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397" w14:textId="77777777" w:rsidR="000E1A0C" w:rsidRDefault="000E1A0C" w:rsidP="00675EDD">
      <w:pPr>
        <w:rPr>
          <w:rFonts w:ascii="Times New Roman" w:hAnsi="Times New Roman" w:cs="Times New Roman"/>
          <w:b/>
          <w:u w:val="single"/>
        </w:rPr>
      </w:pPr>
    </w:p>
    <w:p w14:paraId="67BE0F74" w14:textId="4005CE90" w:rsidR="009A4966" w:rsidRDefault="009A4966" w:rsidP="009A4966">
      <w:pPr>
        <w:jc w:val="center"/>
        <w:rPr>
          <w:rFonts w:ascii="Times New Roman" w:hAnsi="Times New Roman" w:cs="Times New Roman"/>
          <w:b/>
          <w:u w:val="single"/>
        </w:rPr>
      </w:pPr>
    </w:p>
    <w:p w14:paraId="0163B6A0" w14:textId="79D0604E" w:rsidR="009A4966" w:rsidRPr="00261EE7" w:rsidRDefault="009A4966" w:rsidP="009A4966">
      <w:pPr>
        <w:jc w:val="center"/>
        <w:rPr>
          <w:rFonts w:ascii="Times New Roman" w:hAnsi="Times New Roman" w:cs="Times New Roman"/>
          <w:b/>
          <w:sz w:val="24"/>
          <w:szCs w:val="24"/>
          <w:u w:val="single"/>
        </w:rPr>
      </w:pPr>
      <w:r w:rsidRPr="00261EE7">
        <w:rPr>
          <w:rFonts w:ascii="Times New Roman" w:hAnsi="Times New Roman" w:cs="Times New Roman"/>
          <w:b/>
          <w:sz w:val="24"/>
          <w:szCs w:val="24"/>
          <w:u w:val="single"/>
        </w:rPr>
        <w:t>JOB VACANCY NOTICE BY THE TCI INTEGRITY COMMISSION</w:t>
      </w:r>
      <w:r w:rsidR="00261EE7" w:rsidRPr="00261EE7">
        <w:rPr>
          <w:rFonts w:ascii="Times New Roman" w:hAnsi="Times New Roman" w:cs="Times New Roman"/>
          <w:b/>
          <w:sz w:val="24"/>
          <w:szCs w:val="24"/>
          <w:u w:val="single"/>
        </w:rPr>
        <w:t xml:space="preserve"> – COMPLIANCE OFFICER</w:t>
      </w:r>
    </w:p>
    <w:p w14:paraId="04A8FE68" w14:textId="77777777" w:rsidR="00261EE7" w:rsidRDefault="00261EE7" w:rsidP="00B23D73">
      <w:pPr>
        <w:jc w:val="both"/>
        <w:rPr>
          <w:rFonts w:ascii="Times New Roman" w:hAnsi="Times New Roman" w:cs="Times New Roman"/>
          <w:sz w:val="24"/>
          <w:szCs w:val="24"/>
        </w:rPr>
      </w:pPr>
    </w:p>
    <w:p w14:paraId="319D3C04" w14:textId="6A2410E5" w:rsidR="00445241" w:rsidRPr="00B23D73" w:rsidRDefault="009A4966" w:rsidP="00B23D73">
      <w:pPr>
        <w:jc w:val="both"/>
        <w:rPr>
          <w:rFonts w:ascii="Times New Roman" w:hAnsi="Times New Roman" w:cs="Times New Roman"/>
          <w:sz w:val="24"/>
          <w:szCs w:val="24"/>
        </w:rPr>
      </w:pPr>
      <w:r w:rsidRPr="00B943CB">
        <w:rPr>
          <w:rFonts w:ascii="Times New Roman" w:hAnsi="Times New Roman" w:cs="Times New Roman"/>
          <w:sz w:val="24"/>
          <w:szCs w:val="24"/>
        </w:rPr>
        <w:t>The Turks and Caicos Islands Integrity Commission invites applications from suitably qualified individuals to</w:t>
      </w:r>
      <w:r w:rsidR="00261EE7">
        <w:rPr>
          <w:rFonts w:ascii="Times New Roman" w:hAnsi="Times New Roman" w:cs="Times New Roman"/>
          <w:sz w:val="24"/>
          <w:szCs w:val="24"/>
        </w:rPr>
        <w:t xml:space="preserve"> fill the vacant position of </w:t>
      </w:r>
      <w:r w:rsidR="00261EE7" w:rsidRPr="00261EE7">
        <w:rPr>
          <w:rFonts w:ascii="Times New Roman" w:hAnsi="Times New Roman" w:cs="Times New Roman"/>
          <w:b/>
          <w:sz w:val="24"/>
          <w:szCs w:val="24"/>
        </w:rPr>
        <w:t>COMPLIANCE OFFICER</w:t>
      </w:r>
      <w:r w:rsidR="00261EE7">
        <w:rPr>
          <w:rFonts w:ascii="Times New Roman" w:hAnsi="Times New Roman" w:cs="Times New Roman"/>
          <w:sz w:val="24"/>
          <w:szCs w:val="24"/>
        </w:rPr>
        <w:t xml:space="preserve"> </w:t>
      </w:r>
      <w:r w:rsidRPr="00B943CB">
        <w:rPr>
          <w:rFonts w:ascii="Times New Roman" w:hAnsi="Times New Roman" w:cs="Times New Roman"/>
          <w:sz w:val="24"/>
          <w:szCs w:val="24"/>
        </w:rPr>
        <w:t>within the Commission.</w:t>
      </w:r>
      <w:r>
        <w:rPr>
          <w:rFonts w:ascii="Times New Roman" w:hAnsi="Times New Roman" w:cs="Times New Roman"/>
          <w:sz w:val="24"/>
          <w:szCs w:val="24"/>
        </w:rPr>
        <w:t xml:space="preserve"> </w:t>
      </w:r>
    </w:p>
    <w:p w14:paraId="0027D8F2" w14:textId="77777777" w:rsidR="00962C19" w:rsidRDefault="00962C19" w:rsidP="00B23D73">
      <w:pPr>
        <w:rPr>
          <w:rFonts w:ascii="Times New Roman" w:hAnsi="Times New Roman" w:cs="Times New Roman"/>
          <w:b/>
          <w:sz w:val="24"/>
          <w:szCs w:val="24"/>
          <w:u w:val="single"/>
        </w:rPr>
      </w:pPr>
    </w:p>
    <w:p w14:paraId="3A7F80EC" w14:textId="1A69AE58" w:rsidR="00445241" w:rsidRPr="00D97996" w:rsidRDefault="00D97996" w:rsidP="00B23D73">
      <w:pPr>
        <w:rPr>
          <w:rFonts w:ascii="Times New Roman" w:hAnsi="Times New Roman" w:cs="Times New Roman"/>
          <w:b/>
          <w:u w:val="single"/>
        </w:rPr>
      </w:pPr>
      <w:r w:rsidRPr="00D97996">
        <w:rPr>
          <w:rFonts w:ascii="Times New Roman" w:hAnsi="Times New Roman" w:cs="Times New Roman"/>
          <w:b/>
          <w:u w:val="single"/>
        </w:rPr>
        <w:t xml:space="preserve">FUNCTIONS AND RESPONSIBILITIES OF </w:t>
      </w:r>
      <w:r w:rsidR="0081540A" w:rsidRPr="00D97996">
        <w:rPr>
          <w:rFonts w:ascii="Times New Roman" w:hAnsi="Times New Roman" w:cs="Times New Roman"/>
          <w:b/>
          <w:u w:val="single"/>
        </w:rPr>
        <w:t>C</w:t>
      </w:r>
      <w:r w:rsidR="00962C19" w:rsidRPr="00D97996">
        <w:rPr>
          <w:rFonts w:ascii="Times New Roman" w:hAnsi="Times New Roman" w:cs="Times New Roman"/>
          <w:b/>
          <w:u w:val="single"/>
        </w:rPr>
        <w:t>OMPLIANCE OFFICER</w:t>
      </w:r>
    </w:p>
    <w:p w14:paraId="3375ADB4" w14:textId="02C1CF9E" w:rsidR="00261EE7" w:rsidRDefault="00445241" w:rsidP="0081540A">
      <w:pPr>
        <w:jc w:val="both"/>
        <w:rPr>
          <w:rFonts w:ascii="Times New Roman" w:hAnsi="Times New Roman" w:cs="Times New Roman"/>
          <w:b/>
          <w:sz w:val="24"/>
          <w:szCs w:val="24"/>
        </w:rPr>
      </w:pPr>
      <w:r>
        <w:rPr>
          <w:rFonts w:ascii="Times New Roman" w:hAnsi="Times New Roman" w:cs="Times New Roman"/>
          <w:b/>
          <w:sz w:val="24"/>
          <w:szCs w:val="24"/>
        </w:rPr>
        <w:t>The function</w:t>
      </w:r>
      <w:r w:rsidR="00261EE7">
        <w:rPr>
          <w:rFonts w:ascii="Times New Roman" w:hAnsi="Times New Roman" w:cs="Times New Roman"/>
          <w:b/>
          <w:sz w:val="24"/>
          <w:szCs w:val="24"/>
        </w:rPr>
        <w:t>s</w:t>
      </w:r>
      <w:r>
        <w:rPr>
          <w:rFonts w:ascii="Times New Roman" w:hAnsi="Times New Roman" w:cs="Times New Roman"/>
          <w:b/>
          <w:sz w:val="24"/>
          <w:szCs w:val="24"/>
        </w:rPr>
        <w:t xml:space="preserve"> </w:t>
      </w:r>
      <w:r w:rsidR="00D97996">
        <w:rPr>
          <w:rFonts w:ascii="Times New Roman" w:hAnsi="Times New Roman" w:cs="Times New Roman"/>
          <w:b/>
          <w:sz w:val="24"/>
          <w:szCs w:val="24"/>
        </w:rPr>
        <w:t xml:space="preserve">and responsibilities </w:t>
      </w:r>
      <w:r>
        <w:rPr>
          <w:rFonts w:ascii="Times New Roman" w:hAnsi="Times New Roman" w:cs="Times New Roman"/>
          <w:b/>
          <w:sz w:val="24"/>
          <w:szCs w:val="24"/>
        </w:rPr>
        <w:t xml:space="preserve">of the Compliance Officer </w:t>
      </w:r>
      <w:r w:rsidR="00261EE7">
        <w:rPr>
          <w:rFonts w:ascii="Times New Roman" w:hAnsi="Times New Roman" w:cs="Times New Roman"/>
          <w:b/>
          <w:sz w:val="24"/>
          <w:szCs w:val="24"/>
        </w:rPr>
        <w:t>are</w:t>
      </w:r>
      <w:r>
        <w:rPr>
          <w:rFonts w:ascii="Times New Roman" w:hAnsi="Times New Roman" w:cs="Times New Roman"/>
          <w:b/>
          <w:sz w:val="24"/>
          <w:szCs w:val="24"/>
        </w:rPr>
        <w:t xml:space="preserve"> </w:t>
      </w:r>
      <w:r w:rsidR="00261EE7">
        <w:rPr>
          <w:rFonts w:ascii="Times New Roman" w:hAnsi="Times New Roman" w:cs="Times New Roman"/>
          <w:b/>
          <w:sz w:val="24"/>
          <w:szCs w:val="24"/>
        </w:rPr>
        <w:t xml:space="preserve">(a) </w:t>
      </w:r>
      <w:r>
        <w:rPr>
          <w:rFonts w:ascii="Times New Roman" w:hAnsi="Times New Roman" w:cs="Times New Roman"/>
          <w:b/>
          <w:sz w:val="24"/>
          <w:szCs w:val="24"/>
        </w:rPr>
        <w:t xml:space="preserve">to assist the Senior Compliance Officer in the discharge of </w:t>
      </w:r>
      <w:r w:rsidR="00B23D73">
        <w:rPr>
          <w:rFonts w:ascii="Times New Roman" w:hAnsi="Times New Roman" w:cs="Times New Roman"/>
          <w:b/>
          <w:sz w:val="24"/>
          <w:szCs w:val="24"/>
        </w:rPr>
        <w:t>his/her</w:t>
      </w:r>
      <w:r>
        <w:rPr>
          <w:rFonts w:ascii="Times New Roman" w:hAnsi="Times New Roman" w:cs="Times New Roman"/>
          <w:b/>
          <w:sz w:val="24"/>
          <w:szCs w:val="24"/>
        </w:rPr>
        <w:t xml:space="preserve"> responsibilities </w:t>
      </w:r>
      <w:r w:rsidR="00B23D73">
        <w:rPr>
          <w:rFonts w:ascii="Times New Roman" w:hAnsi="Times New Roman" w:cs="Times New Roman"/>
          <w:b/>
          <w:sz w:val="24"/>
          <w:szCs w:val="24"/>
        </w:rPr>
        <w:t>as</w:t>
      </w:r>
      <w:r>
        <w:rPr>
          <w:rFonts w:ascii="Times New Roman" w:hAnsi="Times New Roman" w:cs="Times New Roman"/>
          <w:b/>
          <w:sz w:val="24"/>
          <w:szCs w:val="24"/>
        </w:rPr>
        <w:t xml:space="preserve"> are set out below,</w:t>
      </w:r>
      <w:r w:rsidR="00DC304D">
        <w:rPr>
          <w:rFonts w:ascii="Times New Roman" w:hAnsi="Times New Roman" w:cs="Times New Roman"/>
          <w:b/>
          <w:sz w:val="24"/>
          <w:szCs w:val="24"/>
        </w:rPr>
        <w:t xml:space="preserve"> (b) to carry out any special projects as assigned by the Senior Compliance Officer</w:t>
      </w:r>
      <w:r>
        <w:rPr>
          <w:rFonts w:ascii="Times New Roman" w:hAnsi="Times New Roman" w:cs="Times New Roman"/>
          <w:b/>
          <w:sz w:val="24"/>
          <w:szCs w:val="24"/>
        </w:rPr>
        <w:t xml:space="preserve"> </w:t>
      </w:r>
      <w:r w:rsidR="00261EE7">
        <w:rPr>
          <w:rFonts w:ascii="Times New Roman" w:hAnsi="Times New Roman" w:cs="Times New Roman"/>
          <w:b/>
          <w:sz w:val="24"/>
          <w:szCs w:val="24"/>
        </w:rPr>
        <w:t>(</w:t>
      </w:r>
      <w:r w:rsidR="00DC304D">
        <w:rPr>
          <w:rFonts w:ascii="Times New Roman" w:hAnsi="Times New Roman" w:cs="Times New Roman"/>
          <w:b/>
          <w:sz w:val="24"/>
          <w:szCs w:val="24"/>
        </w:rPr>
        <w:t>c</w:t>
      </w:r>
      <w:r w:rsidR="00261EE7">
        <w:rPr>
          <w:rFonts w:ascii="Times New Roman" w:hAnsi="Times New Roman" w:cs="Times New Roman"/>
          <w:b/>
          <w:sz w:val="24"/>
          <w:szCs w:val="24"/>
        </w:rPr>
        <w:t xml:space="preserve">) </w:t>
      </w:r>
      <w:r>
        <w:rPr>
          <w:rFonts w:ascii="Times New Roman" w:hAnsi="Times New Roman" w:cs="Times New Roman"/>
          <w:b/>
          <w:sz w:val="24"/>
          <w:szCs w:val="24"/>
        </w:rPr>
        <w:t xml:space="preserve">to deputize for the Senior Compliance Officer in his/her absence, </w:t>
      </w:r>
      <w:r w:rsidR="00261EE7">
        <w:rPr>
          <w:rFonts w:ascii="Times New Roman" w:hAnsi="Times New Roman" w:cs="Times New Roman"/>
          <w:b/>
          <w:sz w:val="24"/>
          <w:szCs w:val="24"/>
        </w:rPr>
        <w:t>(</w:t>
      </w:r>
      <w:r w:rsidR="00DC304D">
        <w:rPr>
          <w:rFonts w:ascii="Times New Roman" w:hAnsi="Times New Roman" w:cs="Times New Roman"/>
          <w:b/>
          <w:sz w:val="24"/>
          <w:szCs w:val="24"/>
        </w:rPr>
        <w:t>d</w:t>
      </w:r>
      <w:r w:rsidR="00261EE7">
        <w:rPr>
          <w:rFonts w:ascii="Times New Roman" w:hAnsi="Times New Roman" w:cs="Times New Roman"/>
          <w:b/>
          <w:sz w:val="24"/>
          <w:szCs w:val="24"/>
        </w:rPr>
        <w:t xml:space="preserve">) </w:t>
      </w:r>
      <w:r>
        <w:rPr>
          <w:rFonts w:ascii="Times New Roman" w:hAnsi="Times New Roman" w:cs="Times New Roman"/>
          <w:b/>
          <w:sz w:val="24"/>
          <w:szCs w:val="24"/>
        </w:rPr>
        <w:t>to carry out such duties, consistent with the mandates of the Commission, as may be assigned from time to time by the Commission, whether directly or through the Director</w:t>
      </w:r>
      <w:r w:rsidR="00261EE7">
        <w:rPr>
          <w:rFonts w:ascii="Times New Roman" w:hAnsi="Times New Roman" w:cs="Times New Roman"/>
          <w:b/>
          <w:sz w:val="24"/>
          <w:szCs w:val="24"/>
        </w:rPr>
        <w:t>,</w:t>
      </w:r>
      <w:r>
        <w:rPr>
          <w:rFonts w:ascii="Times New Roman" w:hAnsi="Times New Roman" w:cs="Times New Roman"/>
          <w:b/>
          <w:sz w:val="24"/>
          <w:szCs w:val="24"/>
        </w:rPr>
        <w:t xml:space="preserve"> or the Senior Compliance Officer.</w:t>
      </w:r>
    </w:p>
    <w:p w14:paraId="68CAC277" w14:textId="7167BAC9" w:rsidR="0081540A" w:rsidRDefault="00F42312" w:rsidP="0081540A">
      <w:pPr>
        <w:jc w:val="both"/>
        <w:rPr>
          <w:rFonts w:ascii="Times New Roman" w:hAnsi="Times New Roman" w:cs="Times New Roman"/>
          <w:b/>
          <w:sz w:val="24"/>
          <w:szCs w:val="24"/>
        </w:rPr>
      </w:pPr>
      <w:r>
        <w:rPr>
          <w:rFonts w:ascii="Times New Roman" w:hAnsi="Times New Roman" w:cs="Times New Roman"/>
          <w:b/>
          <w:sz w:val="24"/>
          <w:szCs w:val="24"/>
        </w:rPr>
        <w:t>Purpose and Key R</w:t>
      </w:r>
      <w:r w:rsidR="0081540A" w:rsidRPr="00B943CB">
        <w:rPr>
          <w:rFonts w:ascii="Times New Roman" w:hAnsi="Times New Roman" w:cs="Times New Roman"/>
          <w:b/>
          <w:sz w:val="24"/>
          <w:szCs w:val="24"/>
        </w:rPr>
        <w:t>esponsibilities</w:t>
      </w:r>
      <w:r w:rsidR="00445241">
        <w:rPr>
          <w:rFonts w:ascii="Times New Roman" w:hAnsi="Times New Roman" w:cs="Times New Roman"/>
          <w:b/>
          <w:sz w:val="24"/>
          <w:szCs w:val="24"/>
        </w:rPr>
        <w:t xml:space="preserve"> of Senior Compliance Officer</w:t>
      </w:r>
    </w:p>
    <w:p w14:paraId="4593391B" w14:textId="77777777" w:rsidR="0081540A" w:rsidRPr="00B943CB" w:rsidRDefault="0081540A" w:rsidP="0081540A">
      <w:pPr>
        <w:pStyle w:val="ListParagraph"/>
        <w:numPr>
          <w:ilvl w:val="0"/>
          <w:numId w:val="5"/>
        </w:numPr>
        <w:jc w:val="both"/>
        <w:rPr>
          <w:rFonts w:ascii="Times New Roman" w:hAnsi="Times New Roman" w:cs="Times New Roman"/>
          <w:sz w:val="24"/>
          <w:szCs w:val="24"/>
          <w:lang w:eastAsia="en-GB"/>
        </w:rPr>
      </w:pPr>
      <w:r w:rsidRPr="00B943CB">
        <w:rPr>
          <w:rFonts w:ascii="Times New Roman" w:hAnsi="Times New Roman" w:cs="Times New Roman"/>
          <w:sz w:val="24"/>
          <w:szCs w:val="24"/>
          <w:lang w:eastAsia="en-GB"/>
        </w:rPr>
        <w:t xml:space="preserve">To have oversight of the day-to-day management of the </w:t>
      </w:r>
      <w:r w:rsidR="00092924" w:rsidRPr="00B943CB">
        <w:rPr>
          <w:rFonts w:ascii="Times New Roman" w:hAnsi="Times New Roman" w:cs="Times New Roman"/>
          <w:sz w:val="24"/>
          <w:szCs w:val="24"/>
          <w:lang w:eastAsia="en-GB"/>
        </w:rPr>
        <w:t>Compliance Unit</w:t>
      </w:r>
      <w:r w:rsidRPr="00B943CB">
        <w:rPr>
          <w:rFonts w:ascii="Times New Roman" w:hAnsi="Times New Roman" w:cs="Times New Roman"/>
          <w:sz w:val="24"/>
          <w:szCs w:val="24"/>
          <w:lang w:eastAsia="en-GB"/>
        </w:rPr>
        <w:t xml:space="preserve"> of the Integrity Commission; </w:t>
      </w:r>
    </w:p>
    <w:p w14:paraId="3C028D89" w14:textId="77777777" w:rsidR="00F42312" w:rsidRPr="00B943CB" w:rsidRDefault="0081540A" w:rsidP="00D15D4A">
      <w:pPr>
        <w:pStyle w:val="ListParagraph"/>
        <w:numPr>
          <w:ilvl w:val="0"/>
          <w:numId w:val="5"/>
        </w:numPr>
        <w:jc w:val="both"/>
        <w:rPr>
          <w:rFonts w:ascii="Times New Roman" w:hAnsi="Times New Roman" w:cs="Times New Roman"/>
          <w:sz w:val="24"/>
          <w:szCs w:val="24"/>
          <w:lang w:eastAsia="en-GB"/>
        </w:rPr>
      </w:pPr>
      <w:r w:rsidRPr="00B943CB">
        <w:rPr>
          <w:rFonts w:ascii="Times New Roman" w:hAnsi="Times New Roman" w:cs="Times New Roman"/>
          <w:sz w:val="24"/>
          <w:szCs w:val="24"/>
          <w:lang w:eastAsia="en-GB"/>
        </w:rPr>
        <w:t>To manage</w:t>
      </w:r>
      <w:r w:rsidR="00B943CB">
        <w:rPr>
          <w:rFonts w:ascii="Times New Roman" w:hAnsi="Times New Roman" w:cs="Times New Roman"/>
          <w:sz w:val="24"/>
          <w:szCs w:val="24"/>
          <w:lang w:eastAsia="en-GB"/>
        </w:rPr>
        <w:t xml:space="preserve">, supervise </w:t>
      </w:r>
      <w:r w:rsidRPr="00B943CB">
        <w:rPr>
          <w:rFonts w:ascii="Times New Roman" w:hAnsi="Times New Roman" w:cs="Times New Roman"/>
          <w:sz w:val="24"/>
          <w:szCs w:val="24"/>
          <w:lang w:eastAsia="en-GB"/>
        </w:rPr>
        <w:t>and assist personnel of his/</w:t>
      </w:r>
      <w:r w:rsidR="00092924" w:rsidRPr="00B943CB">
        <w:rPr>
          <w:rFonts w:ascii="Times New Roman" w:hAnsi="Times New Roman" w:cs="Times New Roman"/>
          <w:sz w:val="24"/>
          <w:szCs w:val="24"/>
          <w:lang w:eastAsia="en-GB"/>
        </w:rPr>
        <w:t>her Unit</w:t>
      </w:r>
      <w:r w:rsidRPr="00B943CB">
        <w:rPr>
          <w:rFonts w:ascii="Times New Roman" w:hAnsi="Times New Roman" w:cs="Times New Roman"/>
          <w:sz w:val="24"/>
          <w:szCs w:val="24"/>
          <w:lang w:eastAsia="en-GB"/>
        </w:rPr>
        <w:t xml:space="preserve"> in ensuring that the Commission effectively and efficiently discharges its mandate as</w:t>
      </w:r>
      <w:r w:rsidR="00F42312" w:rsidRPr="00F42312">
        <w:rPr>
          <w:rFonts w:ascii="Times New Roman" w:hAnsi="Times New Roman" w:cs="Times New Roman"/>
          <w:sz w:val="24"/>
          <w:szCs w:val="24"/>
          <w:lang w:eastAsia="en-GB"/>
        </w:rPr>
        <w:t xml:space="preserve"> </w:t>
      </w:r>
      <w:r w:rsidR="00F42312">
        <w:rPr>
          <w:rFonts w:ascii="Times New Roman" w:hAnsi="Times New Roman" w:cs="Times New Roman"/>
          <w:sz w:val="24"/>
          <w:szCs w:val="24"/>
          <w:lang w:eastAsia="en-GB"/>
        </w:rPr>
        <w:t>anti-c</w:t>
      </w:r>
      <w:r w:rsidR="00F42312" w:rsidRPr="00B943CB">
        <w:rPr>
          <w:rFonts w:ascii="Times New Roman" w:hAnsi="Times New Roman" w:cs="Times New Roman"/>
          <w:sz w:val="24"/>
          <w:szCs w:val="24"/>
          <w:lang w:eastAsia="en-GB"/>
        </w:rPr>
        <w:t xml:space="preserve">orruption </w:t>
      </w:r>
      <w:r w:rsidR="00F42312">
        <w:rPr>
          <w:rFonts w:ascii="Times New Roman" w:hAnsi="Times New Roman" w:cs="Times New Roman"/>
          <w:sz w:val="24"/>
          <w:szCs w:val="24"/>
          <w:lang w:eastAsia="en-GB"/>
        </w:rPr>
        <w:t>a</w:t>
      </w:r>
      <w:r w:rsidR="00F42312" w:rsidRPr="00B943CB">
        <w:rPr>
          <w:rFonts w:ascii="Times New Roman" w:hAnsi="Times New Roman" w:cs="Times New Roman"/>
          <w:sz w:val="24"/>
          <w:szCs w:val="24"/>
          <w:lang w:eastAsia="en-GB"/>
        </w:rPr>
        <w:t xml:space="preserve">gency </w:t>
      </w:r>
      <w:r w:rsidR="00F42312">
        <w:rPr>
          <w:rFonts w:ascii="Times New Roman" w:hAnsi="Times New Roman" w:cs="Times New Roman"/>
          <w:sz w:val="24"/>
          <w:szCs w:val="24"/>
          <w:lang w:eastAsia="en-GB"/>
        </w:rPr>
        <w:t>and institution protecting good governance, t</w:t>
      </w:r>
      <w:r w:rsidR="00F42312" w:rsidRPr="00B943CB">
        <w:rPr>
          <w:rFonts w:ascii="Times New Roman" w:hAnsi="Times New Roman" w:cs="Times New Roman"/>
          <w:sz w:val="24"/>
          <w:szCs w:val="24"/>
          <w:lang w:eastAsia="en-GB"/>
        </w:rPr>
        <w:t>hrough:</w:t>
      </w:r>
    </w:p>
    <w:p w14:paraId="48FC9A9C" w14:textId="77777777" w:rsidR="0081540A" w:rsidRPr="00B943CB" w:rsidRDefault="0081540A" w:rsidP="0081540A">
      <w:pPr>
        <w:pStyle w:val="ListParagraph"/>
        <w:numPr>
          <w:ilvl w:val="0"/>
          <w:numId w:val="6"/>
        </w:numPr>
        <w:jc w:val="both"/>
        <w:rPr>
          <w:rFonts w:ascii="Times New Roman" w:hAnsi="Times New Roman" w:cs="Times New Roman"/>
          <w:sz w:val="24"/>
          <w:szCs w:val="24"/>
          <w:lang w:eastAsia="en-GB"/>
        </w:rPr>
      </w:pPr>
      <w:r w:rsidRPr="00B943CB">
        <w:rPr>
          <w:rFonts w:ascii="Times New Roman" w:hAnsi="Times New Roman" w:cs="Times New Roman"/>
          <w:sz w:val="24"/>
          <w:szCs w:val="24"/>
          <w:lang w:eastAsia="en-GB"/>
        </w:rPr>
        <w:t>the promotion of integrity, honesty and good faith in public life of the TCI;</w:t>
      </w:r>
    </w:p>
    <w:p w14:paraId="1DC42459" w14:textId="77777777" w:rsidR="0081540A" w:rsidRPr="00B943CB" w:rsidRDefault="0081540A" w:rsidP="0081540A">
      <w:pPr>
        <w:pStyle w:val="ListParagraph"/>
        <w:numPr>
          <w:ilvl w:val="0"/>
          <w:numId w:val="6"/>
        </w:numPr>
        <w:jc w:val="both"/>
        <w:rPr>
          <w:rFonts w:ascii="Times New Roman" w:hAnsi="Times New Roman" w:cs="Times New Roman"/>
          <w:b/>
          <w:sz w:val="24"/>
          <w:szCs w:val="24"/>
        </w:rPr>
      </w:pPr>
      <w:r w:rsidRPr="00B943CB">
        <w:rPr>
          <w:rFonts w:ascii="Times New Roman" w:hAnsi="Times New Roman" w:cs="Times New Roman"/>
          <w:sz w:val="24"/>
          <w:szCs w:val="24"/>
          <w:lang w:eastAsia="en-GB"/>
        </w:rPr>
        <w:t xml:space="preserve">the robust implementation of and compliance with the provisions of the Integrity Commission Ordinance, Political Activities Ordinance, Bribery Ordinance, the Code of Conduct for Persons in Public Life, and the Constitution to the </w:t>
      </w:r>
      <w:r w:rsidR="00092924" w:rsidRPr="00B943CB">
        <w:rPr>
          <w:rFonts w:ascii="Times New Roman" w:hAnsi="Times New Roman" w:cs="Times New Roman"/>
          <w:sz w:val="24"/>
          <w:szCs w:val="24"/>
          <w:lang w:eastAsia="en-GB"/>
        </w:rPr>
        <w:t>extent relevant</w:t>
      </w:r>
      <w:r w:rsidRPr="00B943CB">
        <w:rPr>
          <w:rFonts w:ascii="Times New Roman" w:hAnsi="Times New Roman" w:cs="Times New Roman"/>
          <w:sz w:val="24"/>
          <w:szCs w:val="24"/>
          <w:lang w:eastAsia="en-GB"/>
        </w:rPr>
        <w:t xml:space="preserve"> to the Commission.</w:t>
      </w:r>
    </w:p>
    <w:p w14:paraId="08B31D5D" w14:textId="77777777" w:rsidR="0081540A" w:rsidRPr="00F42312" w:rsidRDefault="0081540A" w:rsidP="00FD187E">
      <w:pPr>
        <w:pStyle w:val="ListParagraph"/>
        <w:numPr>
          <w:ilvl w:val="0"/>
          <w:numId w:val="5"/>
        </w:numPr>
        <w:spacing w:after="0" w:line="240" w:lineRule="auto"/>
        <w:jc w:val="both"/>
        <w:rPr>
          <w:rFonts w:ascii="Times New Roman" w:hAnsi="Times New Roman" w:cs="Times New Roman"/>
          <w:sz w:val="24"/>
          <w:szCs w:val="24"/>
          <w:lang w:eastAsia="en-GB"/>
        </w:rPr>
      </w:pPr>
      <w:r w:rsidRPr="00F42312">
        <w:rPr>
          <w:rFonts w:ascii="Times New Roman" w:hAnsi="Times New Roman" w:cs="Times New Roman"/>
          <w:sz w:val="24"/>
          <w:szCs w:val="24"/>
          <w:lang w:eastAsia="en-GB"/>
        </w:rPr>
        <w:t xml:space="preserve">To develop measures, including compliance policies, manuals and </w:t>
      </w:r>
      <w:r w:rsidR="000728B2" w:rsidRPr="00F42312">
        <w:rPr>
          <w:rFonts w:ascii="Times New Roman" w:hAnsi="Times New Roman" w:cs="Times New Roman"/>
          <w:sz w:val="24"/>
          <w:szCs w:val="24"/>
          <w:lang w:eastAsia="en-GB"/>
        </w:rPr>
        <w:t>strategies aimed</w:t>
      </w:r>
      <w:r w:rsidR="000728B2">
        <w:rPr>
          <w:rFonts w:ascii="Times New Roman" w:hAnsi="Times New Roman" w:cs="Times New Roman"/>
          <w:sz w:val="24"/>
          <w:szCs w:val="24"/>
          <w:lang w:eastAsia="en-GB"/>
        </w:rPr>
        <w:t xml:space="preserve"> </w:t>
      </w:r>
      <w:r w:rsidRPr="00F42312">
        <w:rPr>
          <w:rFonts w:ascii="Times New Roman" w:hAnsi="Times New Roman" w:cs="Times New Roman"/>
          <w:sz w:val="24"/>
          <w:szCs w:val="24"/>
          <w:lang w:eastAsia="en-GB"/>
        </w:rPr>
        <w:t>at strengthening the Integrity Commission’s ethical standards and anti-corruption efforts.</w:t>
      </w:r>
    </w:p>
    <w:p w14:paraId="5A7A20A5" w14:textId="77777777" w:rsidR="009A4966" w:rsidRDefault="009A4966" w:rsidP="00A55FCE">
      <w:pPr>
        <w:jc w:val="both"/>
        <w:rPr>
          <w:rFonts w:ascii="Times New Roman" w:hAnsi="Times New Roman" w:cs="Times New Roman"/>
          <w:b/>
          <w:color w:val="333333"/>
          <w:sz w:val="24"/>
          <w:szCs w:val="24"/>
          <w:lang w:eastAsia="en-GB"/>
        </w:rPr>
      </w:pPr>
    </w:p>
    <w:p w14:paraId="1A434C0F" w14:textId="16A3158E" w:rsidR="00A55FCE" w:rsidRPr="00BF6B2E" w:rsidRDefault="00A55FCE" w:rsidP="00A55FCE">
      <w:pPr>
        <w:jc w:val="both"/>
        <w:rPr>
          <w:rFonts w:ascii="Times New Roman" w:hAnsi="Times New Roman" w:cs="Times New Roman"/>
          <w:b/>
          <w:color w:val="333333"/>
          <w:sz w:val="24"/>
          <w:szCs w:val="24"/>
          <w:lang w:eastAsia="en-GB"/>
        </w:rPr>
      </w:pPr>
      <w:r w:rsidRPr="00BF6B2E">
        <w:rPr>
          <w:rFonts w:ascii="Times New Roman" w:hAnsi="Times New Roman" w:cs="Times New Roman"/>
          <w:b/>
          <w:color w:val="333333"/>
          <w:sz w:val="24"/>
          <w:szCs w:val="24"/>
          <w:lang w:eastAsia="en-GB"/>
        </w:rPr>
        <w:t xml:space="preserve">Other Key </w:t>
      </w:r>
      <w:r>
        <w:rPr>
          <w:rFonts w:ascii="Times New Roman" w:hAnsi="Times New Roman" w:cs="Times New Roman"/>
          <w:b/>
          <w:color w:val="333333"/>
          <w:sz w:val="24"/>
          <w:szCs w:val="24"/>
          <w:lang w:eastAsia="en-GB"/>
        </w:rPr>
        <w:t>R</w:t>
      </w:r>
      <w:r w:rsidRPr="00BF6B2E">
        <w:rPr>
          <w:rFonts w:ascii="Times New Roman" w:hAnsi="Times New Roman" w:cs="Times New Roman"/>
          <w:b/>
          <w:color w:val="333333"/>
          <w:sz w:val="24"/>
          <w:szCs w:val="24"/>
          <w:lang w:eastAsia="en-GB"/>
        </w:rPr>
        <w:t>esponsibilities</w:t>
      </w:r>
      <w:r w:rsidR="00445241">
        <w:rPr>
          <w:rFonts w:ascii="Times New Roman" w:hAnsi="Times New Roman" w:cs="Times New Roman"/>
          <w:b/>
          <w:color w:val="333333"/>
          <w:sz w:val="24"/>
          <w:szCs w:val="24"/>
          <w:lang w:eastAsia="en-GB"/>
        </w:rPr>
        <w:t xml:space="preserve"> of Senior Compliance Officer</w:t>
      </w:r>
      <w:r w:rsidRPr="00BF6B2E">
        <w:rPr>
          <w:rFonts w:ascii="Times New Roman" w:hAnsi="Times New Roman" w:cs="Times New Roman"/>
          <w:b/>
          <w:color w:val="333333"/>
          <w:sz w:val="24"/>
          <w:szCs w:val="24"/>
          <w:lang w:eastAsia="en-GB"/>
        </w:rPr>
        <w:t xml:space="preserve"> </w:t>
      </w:r>
      <w:r w:rsidR="00A742E8">
        <w:rPr>
          <w:rFonts w:ascii="Times New Roman" w:hAnsi="Times New Roman" w:cs="Times New Roman"/>
          <w:b/>
          <w:color w:val="333333"/>
          <w:sz w:val="24"/>
          <w:szCs w:val="24"/>
          <w:lang w:eastAsia="en-GB"/>
        </w:rPr>
        <w:t>I</w:t>
      </w:r>
      <w:r w:rsidRPr="00BF6B2E">
        <w:rPr>
          <w:rFonts w:ascii="Times New Roman" w:hAnsi="Times New Roman" w:cs="Times New Roman"/>
          <w:b/>
          <w:color w:val="333333"/>
          <w:sz w:val="24"/>
          <w:szCs w:val="24"/>
          <w:lang w:eastAsia="en-GB"/>
        </w:rPr>
        <w:t>nclude</w:t>
      </w:r>
      <w:r>
        <w:rPr>
          <w:rFonts w:ascii="Times New Roman" w:hAnsi="Times New Roman" w:cs="Times New Roman"/>
          <w:b/>
          <w:color w:val="333333"/>
          <w:sz w:val="24"/>
          <w:szCs w:val="24"/>
          <w:lang w:eastAsia="en-GB"/>
        </w:rPr>
        <w:t>:</w:t>
      </w:r>
    </w:p>
    <w:p w14:paraId="22C9A76E" w14:textId="4C740EA0"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M</w:t>
      </w:r>
      <w:r w:rsidR="0081540A" w:rsidRPr="00B943CB">
        <w:rPr>
          <w:rFonts w:ascii="Times New Roman" w:hAnsi="Times New Roman" w:cs="Times New Roman"/>
          <w:sz w:val="24"/>
          <w:szCs w:val="24"/>
          <w:lang w:eastAsia="en-GB"/>
        </w:rPr>
        <w:t>anage the intake and secure storage of declarations</w:t>
      </w:r>
      <w:r w:rsidR="000728B2">
        <w:rPr>
          <w:rFonts w:ascii="Times New Roman" w:hAnsi="Times New Roman" w:cs="Times New Roman"/>
          <w:sz w:val="24"/>
          <w:szCs w:val="24"/>
          <w:lang w:eastAsia="en-GB"/>
        </w:rPr>
        <w:t xml:space="preserve"> and statements of registrable interests;</w:t>
      </w:r>
      <w:r w:rsidR="0081540A" w:rsidRPr="00B943CB">
        <w:rPr>
          <w:rFonts w:ascii="Times New Roman" w:hAnsi="Times New Roman" w:cs="Times New Roman"/>
          <w:sz w:val="24"/>
          <w:szCs w:val="24"/>
          <w:lang w:eastAsia="en-GB"/>
        </w:rPr>
        <w:t xml:space="preserve"> </w:t>
      </w:r>
    </w:p>
    <w:p w14:paraId="2D28E17B" w14:textId="58F25670" w:rsidR="0081540A" w:rsidRPr="00B943CB" w:rsidRDefault="00261EE7" w:rsidP="00261EE7">
      <w:pPr>
        <w:pStyle w:val="ListParagraph"/>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P</w:t>
      </w:r>
      <w:r w:rsidR="0081540A" w:rsidRPr="00B943CB">
        <w:rPr>
          <w:rFonts w:ascii="Times New Roman" w:hAnsi="Times New Roman" w:cs="Times New Roman"/>
          <w:sz w:val="24"/>
          <w:szCs w:val="24"/>
          <w:lang w:eastAsia="en-GB"/>
        </w:rPr>
        <w:t xml:space="preserve">rovide oversight of and lead in the reviews and examinations of declarations for compliance, ensuring completeness, accuracy, consistency and validity of information for purposes of issuance of Compliance </w:t>
      </w:r>
      <w:r w:rsidR="00B943CB">
        <w:rPr>
          <w:rFonts w:ascii="Times New Roman" w:hAnsi="Times New Roman" w:cs="Times New Roman"/>
          <w:sz w:val="24"/>
          <w:szCs w:val="24"/>
          <w:lang w:eastAsia="en-GB"/>
        </w:rPr>
        <w:t xml:space="preserve">of </w:t>
      </w:r>
      <w:r w:rsidR="0081540A" w:rsidRPr="00B943CB">
        <w:rPr>
          <w:rFonts w:ascii="Times New Roman" w:hAnsi="Times New Roman" w:cs="Times New Roman"/>
          <w:sz w:val="24"/>
          <w:szCs w:val="24"/>
          <w:lang w:eastAsia="en-GB"/>
        </w:rPr>
        <w:t>Certificate;</w:t>
      </w:r>
    </w:p>
    <w:p w14:paraId="145F0035" w14:textId="2919AC43"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P</w:t>
      </w:r>
      <w:r w:rsidR="0081540A" w:rsidRPr="00B943CB">
        <w:rPr>
          <w:rFonts w:ascii="Times New Roman" w:hAnsi="Times New Roman" w:cs="Times New Roman"/>
          <w:sz w:val="24"/>
          <w:szCs w:val="24"/>
          <w:lang w:eastAsia="en-GB"/>
        </w:rPr>
        <w:t xml:space="preserve">rovide oversight of and lead in the review and examination of </w:t>
      </w:r>
      <w:r w:rsidR="00B943CB">
        <w:rPr>
          <w:rFonts w:ascii="Times New Roman" w:hAnsi="Times New Roman" w:cs="Times New Roman"/>
          <w:sz w:val="24"/>
          <w:szCs w:val="24"/>
          <w:lang w:eastAsia="en-GB"/>
        </w:rPr>
        <w:t>s</w:t>
      </w:r>
      <w:r w:rsidR="0081540A" w:rsidRPr="00B943CB">
        <w:rPr>
          <w:rFonts w:ascii="Times New Roman" w:hAnsi="Times New Roman" w:cs="Times New Roman"/>
          <w:sz w:val="24"/>
          <w:szCs w:val="24"/>
          <w:lang w:eastAsia="en-GB"/>
        </w:rPr>
        <w:t>tatement</w:t>
      </w:r>
      <w:r w:rsidR="00B943CB">
        <w:rPr>
          <w:rFonts w:ascii="Times New Roman" w:hAnsi="Times New Roman" w:cs="Times New Roman"/>
          <w:sz w:val="24"/>
          <w:szCs w:val="24"/>
          <w:lang w:eastAsia="en-GB"/>
        </w:rPr>
        <w:t>s</w:t>
      </w:r>
      <w:r w:rsidR="0081540A" w:rsidRPr="00B943CB">
        <w:rPr>
          <w:rFonts w:ascii="Times New Roman" w:hAnsi="Times New Roman" w:cs="Times New Roman"/>
          <w:sz w:val="24"/>
          <w:szCs w:val="24"/>
          <w:lang w:eastAsia="en-GB"/>
        </w:rPr>
        <w:t xml:space="preserve"> of </w:t>
      </w:r>
      <w:r w:rsidR="00B943CB">
        <w:rPr>
          <w:rFonts w:ascii="Times New Roman" w:hAnsi="Times New Roman" w:cs="Times New Roman"/>
          <w:sz w:val="24"/>
          <w:szCs w:val="24"/>
          <w:lang w:eastAsia="en-GB"/>
        </w:rPr>
        <w:t>registrable interests</w:t>
      </w:r>
      <w:r w:rsidR="0081540A" w:rsidRPr="00B943CB">
        <w:rPr>
          <w:rFonts w:ascii="Times New Roman" w:hAnsi="Times New Roman" w:cs="Times New Roman"/>
          <w:sz w:val="24"/>
          <w:szCs w:val="24"/>
          <w:lang w:eastAsia="en-GB"/>
        </w:rPr>
        <w:t xml:space="preserve"> for compliance, ensuring completeness, accuracy, consistency and validity of information for purposes of compiling and </w:t>
      </w:r>
      <w:r w:rsidR="00B943CB">
        <w:rPr>
          <w:rFonts w:ascii="Times New Roman" w:hAnsi="Times New Roman" w:cs="Times New Roman"/>
          <w:sz w:val="24"/>
          <w:szCs w:val="24"/>
          <w:lang w:eastAsia="en-GB"/>
        </w:rPr>
        <w:t>m</w:t>
      </w:r>
      <w:r w:rsidR="0081540A" w:rsidRPr="00B943CB">
        <w:rPr>
          <w:rFonts w:ascii="Times New Roman" w:hAnsi="Times New Roman" w:cs="Times New Roman"/>
          <w:sz w:val="24"/>
          <w:szCs w:val="24"/>
          <w:lang w:eastAsia="en-GB"/>
        </w:rPr>
        <w:t>aintaining the Register of Interests;</w:t>
      </w:r>
    </w:p>
    <w:p w14:paraId="1B97A089" w14:textId="45B44134"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M</w:t>
      </w:r>
      <w:r w:rsidR="0081540A" w:rsidRPr="00B943CB">
        <w:rPr>
          <w:rFonts w:ascii="Times New Roman" w:hAnsi="Times New Roman" w:cs="Times New Roman"/>
          <w:sz w:val="24"/>
          <w:szCs w:val="24"/>
          <w:lang w:eastAsia="en-GB"/>
        </w:rPr>
        <w:t>anage the execution of full audits on declarations and statement</w:t>
      </w:r>
      <w:r w:rsidR="00B943CB">
        <w:rPr>
          <w:rFonts w:ascii="Times New Roman" w:hAnsi="Times New Roman" w:cs="Times New Roman"/>
          <w:sz w:val="24"/>
          <w:szCs w:val="24"/>
          <w:lang w:eastAsia="en-GB"/>
        </w:rPr>
        <w:t>s</w:t>
      </w:r>
      <w:r w:rsidR="0081540A" w:rsidRPr="00B943CB">
        <w:rPr>
          <w:rFonts w:ascii="Times New Roman" w:hAnsi="Times New Roman" w:cs="Times New Roman"/>
          <w:sz w:val="24"/>
          <w:szCs w:val="24"/>
          <w:lang w:eastAsia="en-GB"/>
        </w:rPr>
        <w:t xml:space="preserve"> of </w:t>
      </w:r>
      <w:r w:rsidR="00B943CB">
        <w:rPr>
          <w:rFonts w:ascii="Times New Roman" w:hAnsi="Times New Roman" w:cs="Times New Roman"/>
          <w:sz w:val="24"/>
          <w:szCs w:val="24"/>
          <w:lang w:eastAsia="en-GB"/>
        </w:rPr>
        <w:t>registrable i</w:t>
      </w:r>
      <w:r w:rsidR="0081540A" w:rsidRPr="00B943CB">
        <w:rPr>
          <w:rFonts w:ascii="Times New Roman" w:hAnsi="Times New Roman" w:cs="Times New Roman"/>
          <w:sz w:val="24"/>
          <w:szCs w:val="24"/>
          <w:lang w:eastAsia="en-GB"/>
        </w:rPr>
        <w:t>nterests to determine if there is evidence of possible corruption, falsehoods or fraudulent representations;</w:t>
      </w:r>
    </w:p>
    <w:p w14:paraId="22F672DA" w14:textId="51F9F848"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M</w:t>
      </w:r>
      <w:r w:rsidR="0081540A" w:rsidRPr="00B943CB">
        <w:rPr>
          <w:rFonts w:ascii="Times New Roman" w:hAnsi="Times New Roman" w:cs="Times New Roman"/>
          <w:sz w:val="24"/>
          <w:szCs w:val="24"/>
        </w:rPr>
        <w:t>anage the examination of the practices and procedures of public bodies in order to facilitate the discovery of corrupt practices;</w:t>
      </w:r>
    </w:p>
    <w:p w14:paraId="63A0C8D2" w14:textId="690038A8"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ssist public bodies in developing robust policy and strategy to fight corruption and install integrity in their operations, including in the setting of ethics and compliance standards;</w:t>
      </w:r>
    </w:p>
    <w:p w14:paraId="2A44FFE6" w14:textId="02743F83"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81540A" w:rsidRPr="00B943CB">
        <w:rPr>
          <w:rFonts w:ascii="Times New Roman" w:hAnsi="Times New Roman" w:cs="Times New Roman"/>
          <w:sz w:val="24"/>
          <w:szCs w:val="24"/>
        </w:rPr>
        <w:t>nstruct, advise and assist the management of public bodies to put in place changes in practices or procedures necessary to prevent or reduce the occurrence of corrupt acts;</w:t>
      </w:r>
    </w:p>
    <w:p w14:paraId="3419EBB4" w14:textId="01E1851D" w:rsidR="0081540A" w:rsidRPr="00B943CB" w:rsidRDefault="00261EE7" w:rsidP="0081540A">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81540A" w:rsidRPr="00B943CB">
        <w:rPr>
          <w:rFonts w:ascii="Times New Roman" w:hAnsi="Times New Roman" w:cs="Times New Roman"/>
          <w:color w:val="000000" w:themeColor="text1"/>
          <w:sz w:val="24"/>
          <w:szCs w:val="24"/>
        </w:rPr>
        <w:t xml:space="preserve">efine and improve on the current </w:t>
      </w:r>
      <w:r w:rsidR="00C551D2" w:rsidRPr="00B943CB">
        <w:rPr>
          <w:rFonts w:ascii="Times New Roman" w:hAnsi="Times New Roman" w:cs="Times New Roman"/>
          <w:color w:val="000000" w:themeColor="text1"/>
          <w:sz w:val="24"/>
          <w:szCs w:val="24"/>
        </w:rPr>
        <w:t>compliance</w:t>
      </w:r>
      <w:r w:rsidR="0081540A" w:rsidRPr="00B943CB">
        <w:rPr>
          <w:rFonts w:ascii="Times New Roman" w:hAnsi="Times New Roman" w:cs="Times New Roman"/>
          <w:color w:val="000000" w:themeColor="text1"/>
          <w:sz w:val="24"/>
          <w:szCs w:val="24"/>
        </w:rPr>
        <w:t xml:space="preserve"> policies and procedures and develop position papers on related issues;</w:t>
      </w:r>
    </w:p>
    <w:p w14:paraId="6174275D" w14:textId="2DCD1C4E" w:rsidR="0081540A" w:rsidRPr="00B943CB" w:rsidRDefault="00261EE7" w:rsidP="0081540A">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1540A" w:rsidRPr="00B943CB">
        <w:rPr>
          <w:rFonts w:ascii="Times New Roman" w:hAnsi="Times New Roman" w:cs="Times New Roman"/>
          <w:color w:val="000000" w:themeColor="text1"/>
          <w:sz w:val="24"/>
          <w:szCs w:val="24"/>
        </w:rPr>
        <w:t>rovide ethics advice and information in relation to the Code of Conduct and conflict of interests matters;</w:t>
      </w:r>
    </w:p>
    <w:p w14:paraId="401705DC" w14:textId="5FAF2854" w:rsidR="0081540A" w:rsidRPr="00B943CB" w:rsidRDefault="00261EE7" w:rsidP="0081540A">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1540A" w:rsidRPr="00B943CB">
        <w:rPr>
          <w:rFonts w:ascii="Times New Roman" w:hAnsi="Times New Roman" w:cs="Times New Roman"/>
          <w:color w:val="000000" w:themeColor="text1"/>
          <w:sz w:val="24"/>
          <w:szCs w:val="24"/>
        </w:rPr>
        <w:t>esign and implement training, communication and outreach strategy for “specified persons in public life”;</w:t>
      </w:r>
    </w:p>
    <w:p w14:paraId="4E48920D" w14:textId="6D7E288C" w:rsidR="0081540A" w:rsidRPr="00B77246" w:rsidRDefault="00261EE7" w:rsidP="0081540A">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81540A" w:rsidRPr="00B77246">
        <w:rPr>
          <w:rFonts w:ascii="Times New Roman" w:hAnsi="Times New Roman" w:cs="Times New Roman"/>
          <w:color w:val="000000" w:themeColor="text1"/>
          <w:sz w:val="24"/>
          <w:szCs w:val="24"/>
        </w:rPr>
        <w:t xml:space="preserve">ssist in other areas of work in the </w:t>
      </w:r>
      <w:r w:rsidR="00092924" w:rsidRPr="00B77246">
        <w:rPr>
          <w:rFonts w:ascii="Times New Roman" w:hAnsi="Times New Roman" w:cs="Times New Roman"/>
          <w:color w:val="000000" w:themeColor="text1"/>
          <w:sz w:val="24"/>
          <w:szCs w:val="24"/>
        </w:rPr>
        <w:t>Commission as</w:t>
      </w:r>
      <w:r w:rsidR="0081540A" w:rsidRPr="00B77246">
        <w:rPr>
          <w:rFonts w:ascii="Times New Roman" w:hAnsi="Times New Roman" w:cs="Times New Roman"/>
          <w:color w:val="000000" w:themeColor="text1"/>
          <w:sz w:val="24"/>
          <w:szCs w:val="24"/>
        </w:rPr>
        <w:t xml:space="preserve"> it becomes necessary;</w:t>
      </w:r>
    </w:p>
    <w:p w14:paraId="5117E15A" w14:textId="77777777" w:rsidR="009A4966" w:rsidRDefault="009A4966" w:rsidP="0081540A">
      <w:pPr>
        <w:spacing w:after="0" w:line="240" w:lineRule="auto"/>
        <w:jc w:val="both"/>
        <w:rPr>
          <w:rFonts w:ascii="Times New Roman" w:hAnsi="Times New Roman" w:cs="Times New Roman"/>
          <w:b/>
          <w:sz w:val="24"/>
          <w:szCs w:val="24"/>
        </w:rPr>
      </w:pPr>
    </w:p>
    <w:p w14:paraId="1C2D115D" w14:textId="18D86AA7" w:rsidR="0081540A" w:rsidRPr="00B943CB" w:rsidRDefault="0081540A" w:rsidP="0081540A">
      <w:pPr>
        <w:spacing w:after="0" w:line="240" w:lineRule="auto"/>
        <w:jc w:val="both"/>
        <w:rPr>
          <w:rFonts w:ascii="Times New Roman" w:hAnsi="Times New Roman" w:cs="Times New Roman"/>
          <w:b/>
          <w:sz w:val="24"/>
          <w:szCs w:val="24"/>
        </w:rPr>
      </w:pPr>
      <w:r w:rsidRPr="00B943CB">
        <w:rPr>
          <w:rFonts w:ascii="Times New Roman" w:hAnsi="Times New Roman" w:cs="Times New Roman"/>
          <w:b/>
          <w:sz w:val="24"/>
          <w:szCs w:val="24"/>
        </w:rPr>
        <w:t>Qualification</w:t>
      </w:r>
      <w:r w:rsidR="00B23D73">
        <w:rPr>
          <w:rFonts w:ascii="Times New Roman" w:hAnsi="Times New Roman" w:cs="Times New Roman"/>
          <w:b/>
          <w:sz w:val="24"/>
          <w:szCs w:val="24"/>
        </w:rPr>
        <w:t>s</w:t>
      </w:r>
      <w:r w:rsidRPr="00B943CB">
        <w:rPr>
          <w:rFonts w:ascii="Times New Roman" w:hAnsi="Times New Roman" w:cs="Times New Roman"/>
          <w:b/>
          <w:sz w:val="24"/>
          <w:szCs w:val="24"/>
        </w:rPr>
        <w:t xml:space="preserve"> and Experience</w:t>
      </w:r>
    </w:p>
    <w:p w14:paraId="07FFE432" w14:textId="77777777" w:rsidR="0081540A" w:rsidRPr="00B943CB" w:rsidRDefault="0081540A" w:rsidP="0081540A">
      <w:pPr>
        <w:spacing w:after="0" w:line="240" w:lineRule="auto"/>
        <w:jc w:val="both"/>
        <w:rPr>
          <w:rFonts w:ascii="Times New Roman" w:hAnsi="Times New Roman" w:cs="Times New Roman"/>
          <w:sz w:val="24"/>
          <w:szCs w:val="24"/>
          <w:lang w:eastAsia="en-GB"/>
        </w:rPr>
      </w:pPr>
    </w:p>
    <w:p w14:paraId="7EE2099C" w14:textId="65394F44" w:rsidR="0081540A" w:rsidRPr="00B943CB" w:rsidRDefault="00B23D73" w:rsidP="0081540A">
      <w:pPr>
        <w:numPr>
          <w:ilvl w:val="0"/>
          <w:numId w:val="2"/>
        </w:numPr>
        <w:spacing w:after="0" w:line="240" w:lineRule="auto"/>
        <w:jc w:val="both"/>
        <w:rPr>
          <w:rFonts w:ascii="Times New Roman" w:hAnsi="Times New Roman" w:cs="Times New Roman"/>
          <w:strike/>
          <w:sz w:val="24"/>
          <w:szCs w:val="24"/>
          <w:lang w:eastAsia="en-GB"/>
        </w:rPr>
      </w:pPr>
      <w:r>
        <w:rPr>
          <w:rFonts w:ascii="Times New Roman" w:hAnsi="Times New Roman" w:cs="Times New Roman"/>
          <w:sz w:val="24"/>
          <w:szCs w:val="24"/>
          <w:lang w:eastAsia="en-GB"/>
        </w:rPr>
        <w:t>A Bachelor’s</w:t>
      </w:r>
      <w:r w:rsidR="0081540A" w:rsidRPr="00B943CB">
        <w:rPr>
          <w:rFonts w:ascii="Times New Roman" w:hAnsi="Times New Roman" w:cs="Times New Roman"/>
          <w:sz w:val="24"/>
          <w:szCs w:val="24"/>
          <w:lang w:eastAsia="en-GB"/>
        </w:rPr>
        <w:t xml:space="preserve"> deg</w:t>
      </w:r>
      <w:r w:rsidR="00DC304D">
        <w:rPr>
          <w:rFonts w:ascii="Times New Roman" w:hAnsi="Times New Roman" w:cs="Times New Roman"/>
          <w:sz w:val="24"/>
          <w:szCs w:val="24"/>
          <w:lang w:eastAsia="en-GB"/>
        </w:rPr>
        <w:t xml:space="preserve">ree or equivalent in Accounting, </w:t>
      </w:r>
      <w:r w:rsidR="0081540A" w:rsidRPr="00B943CB">
        <w:rPr>
          <w:rFonts w:ascii="Times New Roman" w:hAnsi="Times New Roman" w:cs="Times New Roman"/>
          <w:sz w:val="24"/>
          <w:szCs w:val="24"/>
          <w:lang w:eastAsia="en-GB"/>
        </w:rPr>
        <w:t xml:space="preserve">Auditing, Law or similar. </w:t>
      </w:r>
    </w:p>
    <w:p w14:paraId="40978F65" w14:textId="19A38952" w:rsidR="0081540A" w:rsidRPr="00B77246" w:rsidRDefault="00B23D73" w:rsidP="0081540A">
      <w:pPr>
        <w:numPr>
          <w:ilvl w:val="0"/>
          <w:numId w:val="2"/>
        </w:numPr>
        <w:spacing w:after="0" w:line="240" w:lineRule="auto"/>
        <w:rPr>
          <w:rFonts w:ascii="Times New Roman" w:hAnsi="Times New Roman" w:cs="Times New Roman"/>
          <w:color w:val="000000" w:themeColor="text1"/>
          <w:sz w:val="24"/>
          <w:szCs w:val="24"/>
          <w:lang w:eastAsia="en-GB"/>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 xml:space="preserve"> minimum of ten years’ experience in auditing</w:t>
      </w:r>
      <w:r w:rsidR="00D31921">
        <w:rPr>
          <w:rFonts w:ascii="Times New Roman" w:hAnsi="Times New Roman" w:cs="Times New Roman"/>
          <w:sz w:val="24"/>
          <w:szCs w:val="24"/>
          <w:lang w:eastAsia="en-GB"/>
        </w:rPr>
        <w:t xml:space="preserve">, financial investigations, </w:t>
      </w:r>
      <w:r w:rsidR="0081540A" w:rsidRPr="00B77246">
        <w:rPr>
          <w:rFonts w:ascii="Times New Roman" w:hAnsi="Times New Roman" w:cs="Times New Roman"/>
          <w:color w:val="000000" w:themeColor="text1"/>
          <w:sz w:val="24"/>
          <w:szCs w:val="24"/>
          <w:lang w:eastAsia="en-GB"/>
        </w:rPr>
        <w:t xml:space="preserve">compliance </w:t>
      </w:r>
      <w:r w:rsidR="00D31921">
        <w:rPr>
          <w:rFonts w:ascii="Times New Roman" w:hAnsi="Times New Roman" w:cs="Times New Roman"/>
          <w:color w:val="000000" w:themeColor="text1"/>
          <w:sz w:val="24"/>
          <w:szCs w:val="24"/>
          <w:lang w:eastAsia="en-GB"/>
        </w:rPr>
        <w:t xml:space="preserve">and fraud </w:t>
      </w:r>
      <w:r w:rsidR="0081540A" w:rsidRPr="00B77246">
        <w:rPr>
          <w:rFonts w:ascii="Times New Roman" w:hAnsi="Times New Roman" w:cs="Times New Roman"/>
          <w:color w:val="000000" w:themeColor="text1"/>
          <w:sz w:val="24"/>
          <w:szCs w:val="24"/>
          <w:lang w:eastAsia="en-GB"/>
        </w:rPr>
        <w:t xml:space="preserve">reviews, including at least </w:t>
      </w:r>
      <w:r>
        <w:rPr>
          <w:rFonts w:ascii="Times New Roman" w:hAnsi="Times New Roman" w:cs="Times New Roman"/>
          <w:color w:val="000000" w:themeColor="text1"/>
          <w:sz w:val="24"/>
          <w:szCs w:val="24"/>
          <w:lang w:eastAsia="en-GB"/>
        </w:rPr>
        <w:t>2</w:t>
      </w:r>
      <w:r w:rsidR="0081540A" w:rsidRPr="00B77246">
        <w:rPr>
          <w:rFonts w:ascii="Times New Roman" w:hAnsi="Times New Roman" w:cs="Times New Roman"/>
          <w:color w:val="000000" w:themeColor="text1"/>
          <w:sz w:val="24"/>
          <w:szCs w:val="24"/>
          <w:lang w:eastAsia="en-GB"/>
        </w:rPr>
        <w:t xml:space="preserve"> yea</w:t>
      </w:r>
      <w:r w:rsidR="00D31921">
        <w:rPr>
          <w:rFonts w:ascii="Times New Roman" w:hAnsi="Times New Roman" w:cs="Times New Roman"/>
          <w:color w:val="000000" w:themeColor="text1"/>
          <w:sz w:val="24"/>
          <w:szCs w:val="24"/>
          <w:lang w:eastAsia="en-GB"/>
        </w:rPr>
        <w:t>rs at a senior managerial level.</w:t>
      </w:r>
    </w:p>
    <w:p w14:paraId="1164FAEC" w14:textId="69B9C947" w:rsidR="0081540A" w:rsidRPr="00B77246" w:rsidRDefault="00B77246" w:rsidP="0081540A">
      <w:pPr>
        <w:numPr>
          <w:ilvl w:val="0"/>
          <w:numId w:val="2"/>
        </w:numPr>
        <w:spacing w:after="0" w:line="240" w:lineRule="auto"/>
        <w:rPr>
          <w:rFonts w:ascii="Times New Roman" w:hAnsi="Times New Roman" w:cs="Times New Roman"/>
          <w:color w:val="000000" w:themeColor="text1"/>
          <w:sz w:val="24"/>
          <w:szCs w:val="24"/>
          <w:lang w:eastAsia="en-GB"/>
        </w:rPr>
      </w:pPr>
      <w:r w:rsidRPr="00B77246">
        <w:rPr>
          <w:rFonts w:ascii="Times New Roman" w:hAnsi="Times New Roman" w:cs="Times New Roman"/>
          <w:color w:val="000000" w:themeColor="text1"/>
          <w:sz w:val="24"/>
          <w:szCs w:val="24"/>
          <w:lang w:eastAsia="en-GB"/>
        </w:rPr>
        <w:t xml:space="preserve">Professional </w:t>
      </w:r>
      <w:r w:rsidR="002E43A8" w:rsidRPr="00B77246">
        <w:rPr>
          <w:rFonts w:ascii="Times New Roman" w:hAnsi="Times New Roman" w:cs="Times New Roman"/>
          <w:color w:val="000000" w:themeColor="text1"/>
          <w:sz w:val="24"/>
          <w:szCs w:val="24"/>
          <w:lang w:eastAsia="en-GB"/>
        </w:rPr>
        <w:t>c</w:t>
      </w:r>
      <w:r w:rsidR="0081540A" w:rsidRPr="00B77246">
        <w:rPr>
          <w:rFonts w:ascii="Times New Roman" w:hAnsi="Times New Roman" w:cs="Times New Roman"/>
          <w:color w:val="000000" w:themeColor="text1"/>
          <w:sz w:val="24"/>
          <w:szCs w:val="24"/>
          <w:lang w:eastAsia="en-GB"/>
        </w:rPr>
        <w:t>ertifications</w:t>
      </w:r>
      <w:r w:rsidR="00B23D73">
        <w:rPr>
          <w:rFonts w:ascii="Times New Roman" w:hAnsi="Times New Roman" w:cs="Times New Roman"/>
          <w:color w:val="000000" w:themeColor="text1"/>
          <w:sz w:val="24"/>
          <w:szCs w:val="24"/>
          <w:lang w:eastAsia="en-GB"/>
        </w:rPr>
        <w:t>, such as</w:t>
      </w:r>
      <w:r w:rsidR="0081540A" w:rsidRPr="00B77246">
        <w:rPr>
          <w:rFonts w:ascii="Times New Roman" w:hAnsi="Times New Roman" w:cs="Times New Roman"/>
          <w:color w:val="000000" w:themeColor="text1"/>
          <w:sz w:val="24"/>
          <w:szCs w:val="24"/>
          <w:lang w:eastAsia="en-GB"/>
        </w:rPr>
        <w:t xml:space="preserve"> </w:t>
      </w:r>
      <w:r w:rsidR="00B23D73">
        <w:rPr>
          <w:rFonts w:ascii="Times New Roman" w:hAnsi="Times New Roman" w:cs="Times New Roman"/>
          <w:color w:val="000000" w:themeColor="text1"/>
          <w:sz w:val="24"/>
          <w:szCs w:val="24"/>
          <w:lang w:eastAsia="en-GB"/>
        </w:rPr>
        <w:t>the</w:t>
      </w:r>
      <w:r w:rsidR="0081540A" w:rsidRPr="00B77246">
        <w:rPr>
          <w:rFonts w:ascii="Times New Roman" w:hAnsi="Times New Roman" w:cs="Times New Roman"/>
          <w:color w:val="000000" w:themeColor="text1"/>
          <w:sz w:val="24"/>
          <w:szCs w:val="24"/>
          <w:lang w:eastAsia="en-GB"/>
        </w:rPr>
        <w:t xml:space="preserve"> CCEP, CIA</w:t>
      </w:r>
      <w:r w:rsidR="00B23D73">
        <w:rPr>
          <w:rFonts w:ascii="Times New Roman" w:hAnsi="Times New Roman" w:cs="Times New Roman"/>
          <w:color w:val="000000" w:themeColor="text1"/>
          <w:sz w:val="24"/>
          <w:szCs w:val="24"/>
          <w:lang w:eastAsia="en-GB"/>
        </w:rPr>
        <w:t xml:space="preserve"> and/or</w:t>
      </w:r>
      <w:r w:rsidR="0081540A" w:rsidRPr="00B77246">
        <w:rPr>
          <w:rFonts w:ascii="Times New Roman" w:hAnsi="Times New Roman" w:cs="Times New Roman"/>
          <w:color w:val="000000" w:themeColor="text1"/>
          <w:sz w:val="24"/>
          <w:szCs w:val="24"/>
          <w:lang w:eastAsia="en-GB"/>
        </w:rPr>
        <w:t xml:space="preserve"> CFE </w:t>
      </w:r>
      <w:r w:rsidR="00B23D73">
        <w:rPr>
          <w:rFonts w:ascii="Times New Roman" w:hAnsi="Times New Roman" w:cs="Times New Roman"/>
          <w:color w:val="000000" w:themeColor="text1"/>
          <w:sz w:val="24"/>
          <w:szCs w:val="24"/>
          <w:lang w:eastAsia="en-GB"/>
        </w:rPr>
        <w:t>would</w:t>
      </w:r>
      <w:r w:rsidR="0081540A" w:rsidRPr="00B77246">
        <w:rPr>
          <w:rFonts w:ascii="Times New Roman" w:hAnsi="Times New Roman" w:cs="Times New Roman"/>
          <w:color w:val="000000" w:themeColor="text1"/>
          <w:sz w:val="24"/>
          <w:szCs w:val="24"/>
          <w:lang w:eastAsia="en-GB"/>
        </w:rPr>
        <w:t xml:space="preserve"> highly desirabl</w:t>
      </w:r>
      <w:r w:rsidR="00B23D73">
        <w:rPr>
          <w:rFonts w:ascii="Times New Roman" w:hAnsi="Times New Roman" w:cs="Times New Roman"/>
          <w:color w:val="000000" w:themeColor="text1"/>
          <w:sz w:val="24"/>
          <w:szCs w:val="24"/>
          <w:lang w:eastAsia="en-GB"/>
        </w:rPr>
        <w:t>e.</w:t>
      </w:r>
    </w:p>
    <w:p w14:paraId="69FAF26B" w14:textId="1BE66970" w:rsidR="0081540A" w:rsidRPr="00B943CB" w:rsidRDefault="00B23D73" w:rsidP="0081540A">
      <w:pPr>
        <w:numPr>
          <w:ilvl w:val="0"/>
          <w:numId w:val="2"/>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O</w:t>
      </w:r>
      <w:r w:rsidR="0081540A" w:rsidRPr="00B943CB">
        <w:rPr>
          <w:rFonts w:ascii="Times New Roman" w:hAnsi="Times New Roman" w:cs="Times New Roman"/>
          <w:sz w:val="24"/>
          <w:szCs w:val="24"/>
          <w:lang w:eastAsia="en-GB"/>
        </w:rPr>
        <w:t>verseas work experience (ideally in the Overseas Territories), experience of working closely with other cultures</w:t>
      </w:r>
      <w:r w:rsidR="00261EE7">
        <w:rPr>
          <w:rFonts w:ascii="Times New Roman" w:hAnsi="Times New Roman" w:cs="Times New Roman"/>
          <w:sz w:val="24"/>
          <w:szCs w:val="24"/>
          <w:lang w:eastAsia="en-GB"/>
        </w:rPr>
        <w:t>,</w:t>
      </w:r>
      <w:r w:rsidR="0081540A" w:rsidRPr="00B943CB">
        <w:rPr>
          <w:rFonts w:ascii="Times New Roman" w:hAnsi="Times New Roman" w:cs="Times New Roman"/>
          <w:sz w:val="24"/>
          <w:szCs w:val="24"/>
          <w:lang w:eastAsia="en-GB"/>
        </w:rPr>
        <w:t xml:space="preserve"> and/or experience working with public services in small Islands states</w:t>
      </w:r>
      <w:r>
        <w:rPr>
          <w:rFonts w:ascii="Times New Roman" w:hAnsi="Times New Roman" w:cs="Times New Roman"/>
          <w:sz w:val="24"/>
          <w:szCs w:val="24"/>
          <w:lang w:eastAsia="en-GB"/>
        </w:rPr>
        <w:t>.</w:t>
      </w:r>
    </w:p>
    <w:p w14:paraId="5B32E609" w14:textId="05D9AB93" w:rsidR="0081540A" w:rsidRPr="00B943CB" w:rsidRDefault="00B23D73" w:rsidP="0081540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 xml:space="preserve"> stron</w:t>
      </w:r>
      <w:r w:rsidR="0081540A" w:rsidRPr="00B943CB">
        <w:rPr>
          <w:rFonts w:ascii="Times New Roman" w:hAnsi="Times New Roman" w:cs="Times New Roman"/>
          <w:sz w:val="24"/>
          <w:szCs w:val="24"/>
        </w:rPr>
        <w:t>g track record of achievement</w:t>
      </w:r>
      <w:r w:rsidR="00C551D2" w:rsidRPr="00B943CB">
        <w:rPr>
          <w:rFonts w:ascii="Times New Roman" w:hAnsi="Times New Roman" w:cs="Times New Roman"/>
          <w:sz w:val="24"/>
          <w:szCs w:val="24"/>
        </w:rPr>
        <w:t xml:space="preserve"> in </w:t>
      </w:r>
      <w:r w:rsidR="00D15D4A">
        <w:rPr>
          <w:rFonts w:ascii="Times New Roman" w:hAnsi="Times New Roman" w:cs="Times New Roman"/>
          <w:sz w:val="24"/>
          <w:szCs w:val="24"/>
        </w:rPr>
        <w:t xml:space="preserve">audit and </w:t>
      </w:r>
      <w:r w:rsidR="00C551D2" w:rsidRPr="00B943CB">
        <w:rPr>
          <w:rFonts w:ascii="Times New Roman" w:hAnsi="Times New Roman" w:cs="Times New Roman"/>
          <w:sz w:val="24"/>
          <w:szCs w:val="24"/>
        </w:rPr>
        <w:t>compliance and related work.</w:t>
      </w:r>
    </w:p>
    <w:p w14:paraId="4AAFC814" w14:textId="77777777" w:rsidR="0081540A" w:rsidRPr="00B943CB" w:rsidRDefault="0081540A" w:rsidP="0081540A">
      <w:pPr>
        <w:ind w:firstLine="45"/>
        <w:jc w:val="both"/>
        <w:rPr>
          <w:rFonts w:ascii="Times New Roman" w:hAnsi="Times New Roman" w:cs="Times New Roman"/>
          <w:b/>
          <w:sz w:val="24"/>
          <w:szCs w:val="24"/>
        </w:rPr>
      </w:pPr>
    </w:p>
    <w:p w14:paraId="549B74D1" w14:textId="25BC976B" w:rsidR="0081540A" w:rsidRPr="00B943CB" w:rsidRDefault="00B77246" w:rsidP="008154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Competencies and </w:t>
      </w:r>
      <w:r w:rsidR="00675EDD">
        <w:rPr>
          <w:rFonts w:ascii="Times New Roman" w:hAnsi="Times New Roman" w:cs="Times New Roman"/>
          <w:b/>
          <w:sz w:val="24"/>
          <w:szCs w:val="24"/>
        </w:rPr>
        <w:t>O</w:t>
      </w:r>
      <w:r w:rsidR="0081540A" w:rsidRPr="00B943CB">
        <w:rPr>
          <w:rFonts w:ascii="Times New Roman" w:hAnsi="Times New Roman" w:cs="Times New Roman"/>
          <w:b/>
          <w:sz w:val="24"/>
          <w:szCs w:val="24"/>
        </w:rPr>
        <w:t xml:space="preserve">ther </w:t>
      </w:r>
      <w:r w:rsidR="00675EDD">
        <w:rPr>
          <w:rFonts w:ascii="Times New Roman" w:hAnsi="Times New Roman" w:cs="Times New Roman"/>
          <w:b/>
          <w:sz w:val="24"/>
          <w:szCs w:val="24"/>
        </w:rPr>
        <w:t>D</w:t>
      </w:r>
      <w:r w:rsidR="0081540A" w:rsidRPr="00B943CB">
        <w:rPr>
          <w:rFonts w:ascii="Times New Roman" w:hAnsi="Times New Roman" w:cs="Times New Roman"/>
          <w:b/>
          <w:sz w:val="24"/>
          <w:szCs w:val="24"/>
        </w:rPr>
        <w:t xml:space="preserve">esirable </w:t>
      </w:r>
      <w:r w:rsidR="00675EDD">
        <w:rPr>
          <w:rFonts w:ascii="Times New Roman" w:hAnsi="Times New Roman" w:cs="Times New Roman"/>
          <w:b/>
          <w:sz w:val="24"/>
          <w:szCs w:val="24"/>
        </w:rPr>
        <w:t>Q</w:t>
      </w:r>
      <w:r w:rsidR="0081540A" w:rsidRPr="00B943CB">
        <w:rPr>
          <w:rFonts w:ascii="Times New Roman" w:hAnsi="Times New Roman" w:cs="Times New Roman"/>
          <w:b/>
          <w:sz w:val="24"/>
          <w:szCs w:val="24"/>
        </w:rPr>
        <w:t xml:space="preserve">ualities </w:t>
      </w:r>
      <w:r w:rsidR="00675EDD">
        <w:rPr>
          <w:rFonts w:ascii="Times New Roman" w:hAnsi="Times New Roman" w:cs="Times New Roman"/>
          <w:b/>
          <w:sz w:val="24"/>
          <w:szCs w:val="24"/>
        </w:rPr>
        <w:t>I</w:t>
      </w:r>
      <w:r w:rsidR="0081540A" w:rsidRPr="00B943CB">
        <w:rPr>
          <w:rFonts w:ascii="Times New Roman" w:hAnsi="Times New Roman" w:cs="Times New Roman"/>
          <w:b/>
          <w:sz w:val="24"/>
          <w:szCs w:val="24"/>
        </w:rPr>
        <w:t>nclude:</w:t>
      </w:r>
    </w:p>
    <w:p w14:paraId="6ADD4FB0" w14:textId="77777777" w:rsidR="0081540A" w:rsidRPr="00B943CB" w:rsidRDefault="0081540A" w:rsidP="0081540A">
      <w:pPr>
        <w:spacing w:after="0" w:line="240" w:lineRule="auto"/>
        <w:jc w:val="both"/>
        <w:rPr>
          <w:rFonts w:ascii="Times New Roman" w:hAnsi="Times New Roman" w:cs="Times New Roman"/>
          <w:sz w:val="24"/>
          <w:szCs w:val="24"/>
        </w:rPr>
      </w:pPr>
    </w:p>
    <w:p w14:paraId="47470401" w14:textId="158A972A"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1540A" w:rsidRPr="00B943CB">
        <w:rPr>
          <w:rFonts w:ascii="Times New Roman" w:hAnsi="Times New Roman" w:cs="Times New Roman"/>
          <w:sz w:val="24"/>
          <w:szCs w:val="24"/>
        </w:rPr>
        <w:t xml:space="preserve">ossess </w:t>
      </w:r>
      <w:r w:rsidR="00FC0363">
        <w:rPr>
          <w:rFonts w:ascii="Times New Roman" w:hAnsi="Times New Roman" w:cs="Times New Roman"/>
          <w:sz w:val="24"/>
          <w:szCs w:val="24"/>
        </w:rPr>
        <w:t xml:space="preserve">and demonstrate </w:t>
      </w:r>
      <w:r w:rsidR="0081540A" w:rsidRPr="00B943CB">
        <w:rPr>
          <w:rFonts w:ascii="Times New Roman" w:hAnsi="Times New Roman" w:cs="Times New Roman"/>
          <w:sz w:val="24"/>
          <w:szCs w:val="24"/>
        </w:rPr>
        <w:t>the highest standards of integrity, probity and understanding of fiduciary responsibilities to the people of the Turks and Caicos Islands;</w:t>
      </w:r>
    </w:p>
    <w:p w14:paraId="0A7177F4" w14:textId="2625FD72" w:rsidR="0081540A" w:rsidRPr="00B77246"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81540A" w:rsidRPr="00B77246">
        <w:rPr>
          <w:rFonts w:ascii="Times New Roman" w:hAnsi="Times New Roman" w:cs="Times New Roman"/>
          <w:color w:val="000000" w:themeColor="text1"/>
          <w:sz w:val="24"/>
          <w:szCs w:val="24"/>
        </w:rPr>
        <w:t xml:space="preserve">xperience in administering a financial disclosure </w:t>
      </w:r>
      <w:proofErr w:type="spellStart"/>
      <w:r w:rsidR="0081540A" w:rsidRPr="00B77246">
        <w:rPr>
          <w:rFonts w:ascii="Times New Roman" w:hAnsi="Times New Roman" w:cs="Times New Roman"/>
          <w:color w:val="000000" w:themeColor="text1"/>
          <w:sz w:val="24"/>
          <w:szCs w:val="24"/>
        </w:rPr>
        <w:t>programme</w:t>
      </w:r>
      <w:proofErr w:type="spellEnd"/>
      <w:r w:rsidR="0081540A" w:rsidRPr="00B77246">
        <w:rPr>
          <w:rFonts w:ascii="Times New Roman" w:hAnsi="Times New Roman" w:cs="Times New Roman"/>
          <w:color w:val="000000" w:themeColor="text1"/>
          <w:sz w:val="24"/>
          <w:szCs w:val="24"/>
        </w:rPr>
        <w:t>;</w:t>
      </w:r>
    </w:p>
    <w:p w14:paraId="3E137A19" w14:textId="2744075A" w:rsidR="0081540A" w:rsidRPr="00B77246"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1540A" w:rsidRPr="00B77246">
        <w:rPr>
          <w:rFonts w:ascii="Times New Roman" w:hAnsi="Times New Roman" w:cs="Times New Roman"/>
          <w:color w:val="000000" w:themeColor="text1"/>
          <w:sz w:val="24"/>
          <w:szCs w:val="24"/>
        </w:rPr>
        <w:t>nowledgeable of current “best practices” in ethics and compliance programs, policies and procedures;</w:t>
      </w:r>
    </w:p>
    <w:p w14:paraId="0C3FDC3D" w14:textId="4ED28F5E" w:rsidR="002E43A8" w:rsidRPr="00B77246" w:rsidRDefault="00D15D4A" w:rsidP="002E43A8">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E43A8" w:rsidRPr="00B77246">
        <w:rPr>
          <w:rFonts w:ascii="Times New Roman" w:hAnsi="Times New Roman" w:cs="Times New Roman"/>
          <w:color w:val="000000" w:themeColor="text1"/>
          <w:sz w:val="24"/>
          <w:szCs w:val="24"/>
        </w:rPr>
        <w:t xml:space="preserve">nowledge and understanding of </w:t>
      </w:r>
      <w:r w:rsidR="00B77246" w:rsidRPr="00B77246">
        <w:rPr>
          <w:rFonts w:ascii="Times New Roman" w:hAnsi="Times New Roman" w:cs="Times New Roman"/>
          <w:color w:val="000000" w:themeColor="text1"/>
          <w:sz w:val="24"/>
          <w:szCs w:val="24"/>
        </w:rPr>
        <w:t>global anti-corruption and good governance laws and regulations and ethical codes;</w:t>
      </w:r>
    </w:p>
    <w:p w14:paraId="08F0CAC2" w14:textId="1FE1EAD9" w:rsidR="0081540A" w:rsidRPr="00B77246"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1540A" w:rsidRPr="00B77246">
        <w:rPr>
          <w:rFonts w:ascii="Times New Roman" w:hAnsi="Times New Roman" w:cs="Times New Roman"/>
          <w:color w:val="000000" w:themeColor="text1"/>
          <w:sz w:val="24"/>
          <w:szCs w:val="24"/>
        </w:rPr>
        <w:t>roven knowledge of public sector anti-corruption issues, polic</w:t>
      </w:r>
      <w:r w:rsidR="009613BC" w:rsidRPr="00B77246">
        <w:rPr>
          <w:rFonts w:ascii="Times New Roman" w:hAnsi="Times New Roman" w:cs="Times New Roman"/>
          <w:color w:val="000000" w:themeColor="text1"/>
          <w:sz w:val="24"/>
          <w:szCs w:val="24"/>
        </w:rPr>
        <w:t>ies</w:t>
      </w:r>
      <w:r w:rsidR="0081540A" w:rsidRPr="00B77246">
        <w:rPr>
          <w:rFonts w:ascii="Times New Roman" w:hAnsi="Times New Roman" w:cs="Times New Roman"/>
          <w:color w:val="000000" w:themeColor="text1"/>
          <w:sz w:val="24"/>
          <w:szCs w:val="24"/>
        </w:rPr>
        <w:t xml:space="preserve"> and practice</w:t>
      </w:r>
      <w:r w:rsidR="009613BC" w:rsidRPr="00B77246">
        <w:rPr>
          <w:rFonts w:ascii="Times New Roman" w:hAnsi="Times New Roman" w:cs="Times New Roman"/>
          <w:color w:val="000000" w:themeColor="text1"/>
          <w:sz w:val="24"/>
          <w:szCs w:val="24"/>
        </w:rPr>
        <w:t>s</w:t>
      </w:r>
      <w:r w:rsidR="0081540A" w:rsidRPr="00B77246">
        <w:rPr>
          <w:rFonts w:ascii="Times New Roman" w:hAnsi="Times New Roman" w:cs="Times New Roman"/>
          <w:color w:val="000000" w:themeColor="text1"/>
          <w:sz w:val="24"/>
          <w:szCs w:val="24"/>
        </w:rPr>
        <w:t>;</w:t>
      </w:r>
    </w:p>
    <w:p w14:paraId="189F299A" w14:textId="1D2BCA01"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1540A" w:rsidRPr="00B943CB">
        <w:rPr>
          <w:rFonts w:ascii="Times New Roman" w:hAnsi="Times New Roman" w:cs="Times New Roman"/>
          <w:sz w:val="24"/>
          <w:szCs w:val="24"/>
        </w:rPr>
        <w:t>xcellent understanding of financial instruments and transactions including banking instruments, investment vehicles and instruments, cash flows, corporate structures, partnership arrangements, and similar;</w:t>
      </w:r>
    </w:p>
    <w:p w14:paraId="2D0BCA78" w14:textId="4D3D42FA"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1540A" w:rsidRPr="00B943CB">
        <w:rPr>
          <w:rFonts w:ascii="Times New Roman" w:hAnsi="Times New Roman" w:cs="Times New Roman"/>
          <w:sz w:val="24"/>
          <w:szCs w:val="24"/>
        </w:rPr>
        <w:t>ood knowledge of investigative strategies, principles and methods;</w:t>
      </w:r>
    </w:p>
    <w:p w14:paraId="3863290C" w14:textId="12DAB327"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bility and experience in conducting interviews,</w:t>
      </w:r>
      <w:r w:rsidR="0081540A" w:rsidRPr="00B943CB">
        <w:rPr>
          <w:rFonts w:ascii="Times New Roman" w:hAnsi="Times New Roman" w:cs="Times New Roman"/>
          <w:sz w:val="24"/>
          <w:szCs w:val="24"/>
        </w:rPr>
        <w:t xml:space="preserve"> eliciting relevant information</w:t>
      </w:r>
      <w:r w:rsidR="0081540A" w:rsidRPr="00B943CB">
        <w:rPr>
          <w:rFonts w:ascii="Times New Roman" w:hAnsi="Times New Roman" w:cs="Times New Roman"/>
          <w:sz w:val="24"/>
          <w:szCs w:val="24"/>
          <w:lang w:eastAsia="en-GB"/>
        </w:rPr>
        <w:t xml:space="preserve"> and dealing with a wide range of stakeholders; </w:t>
      </w:r>
    </w:p>
    <w:p w14:paraId="4F2A87D3" w14:textId="04F0F822"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1540A" w:rsidRPr="00B943CB">
        <w:rPr>
          <w:rFonts w:ascii="Times New Roman" w:hAnsi="Times New Roman" w:cs="Times New Roman"/>
          <w:sz w:val="24"/>
          <w:szCs w:val="24"/>
        </w:rPr>
        <w:t xml:space="preserve">ood analytic and evaluation skills to identify procedural or compliance weaknesses, and strong </w:t>
      </w:r>
      <w:r w:rsidR="00B77246" w:rsidRPr="00B943CB">
        <w:rPr>
          <w:rFonts w:ascii="Times New Roman" w:hAnsi="Times New Roman" w:cs="Times New Roman"/>
          <w:sz w:val="24"/>
          <w:szCs w:val="24"/>
        </w:rPr>
        <w:t>problem-solving</w:t>
      </w:r>
      <w:r w:rsidR="0081540A" w:rsidRPr="00B943CB">
        <w:rPr>
          <w:rFonts w:ascii="Times New Roman" w:hAnsi="Times New Roman" w:cs="Times New Roman"/>
          <w:sz w:val="24"/>
          <w:szCs w:val="24"/>
        </w:rPr>
        <w:t xml:space="preserve"> ability;</w:t>
      </w:r>
    </w:p>
    <w:p w14:paraId="2DA99B05" w14:textId="62302ECB" w:rsidR="00C551D2" w:rsidRPr="00B77246" w:rsidRDefault="00B23D73" w:rsidP="00C551D2">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C551D2" w:rsidRPr="00B77246">
        <w:rPr>
          <w:rFonts w:ascii="Times New Roman" w:hAnsi="Times New Roman" w:cs="Times New Roman"/>
          <w:color w:val="000000" w:themeColor="text1"/>
          <w:sz w:val="24"/>
          <w:szCs w:val="24"/>
        </w:rPr>
        <w:t>e able to provide guidance on compliance and financial disclosure issues;</w:t>
      </w:r>
    </w:p>
    <w:p w14:paraId="5EACE1D6" w14:textId="1362A839" w:rsidR="0081540A" w:rsidRPr="00B77246" w:rsidRDefault="00B23D73" w:rsidP="00B7724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1540A" w:rsidRPr="00B77246">
        <w:rPr>
          <w:rFonts w:ascii="Times New Roman" w:hAnsi="Times New Roman" w:cs="Times New Roman"/>
          <w:sz w:val="24"/>
          <w:szCs w:val="24"/>
        </w:rPr>
        <w:t xml:space="preserve">xcellent </w:t>
      </w:r>
      <w:r w:rsidR="00AD06A1">
        <w:rPr>
          <w:rFonts w:ascii="Times New Roman" w:hAnsi="Times New Roman" w:cs="Times New Roman"/>
          <w:sz w:val="24"/>
          <w:szCs w:val="24"/>
        </w:rPr>
        <w:t xml:space="preserve">interpersonal skills and </w:t>
      </w:r>
      <w:r w:rsidR="0081540A" w:rsidRPr="00B77246">
        <w:rPr>
          <w:rFonts w:ascii="Times New Roman" w:hAnsi="Times New Roman" w:cs="Times New Roman"/>
          <w:sz w:val="24"/>
          <w:szCs w:val="24"/>
        </w:rPr>
        <w:t>oral and writ</w:t>
      </w:r>
      <w:r w:rsidR="00AD06A1">
        <w:rPr>
          <w:rFonts w:ascii="Times New Roman" w:hAnsi="Times New Roman" w:cs="Times New Roman"/>
          <w:sz w:val="24"/>
          <w:szCs w:val="24"/>
        </w:rPr>
        <w:t>ten</w:t>
      </w:r>
      <w:r w:rsidR="0081540A" w:rsidRPr="00B77246">
        <w:rPr>
          <w:rFonts w:ascii="Times New Roman" w:hAnsi="Times New Roman" w:cs="Times New Roman"/>
          <w:sz w:val="24"/>
          <w:szCs w:val="24"/>
        </w:rPr>
        <w:t xml:space="preserve"> communication and presentation skills</w:t>
      </w:r>
      <w:r w:rsidR="00AD06A1">
        <w:rPr>
          <w:rFonts w:ascii="Times New Roman" w:hAnsi="Times New Roman" w:cs="Times New Roman"/>
          <w:sz w:val="24"/>
          <w:szCs w:val="24"/>
        </w:rPr>
        <w:t xml:space="preserve"> </w:t>
      </w:r>
    </w:p>
    <w:p w14:paraId="2960B279" w14:textId="036B5D7C"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1540A" w:rsidRPr="00B943CB">
        <w:rPr>
          <w:rFonts w:ascii="Times New Roman" w:hAnsi="Times New Roman" w:cs="Times New Roman"/>
          <w:sz w:val="24"/>
          <w:szCs w:val="24"/>
        </w:rPr>
        <w:t xml:space="preserve">bility to manage and review large volumes of data, as well as experience and skill in reviewing documentation to identify relevant evidence; </w:t>
      </w:r>
    </w:p>
    <w:p w14:paraId="7DAB9CBA" w14:textId="7261F97C" w:rsidR="0081540A" w:rsidRPr="00AD06A1"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1540A" w:rsidRPr="00AD06A1">
        <w:rPr>
          <w:rFonts w:ascii="Times New Roman" w:hAnsi="Times New Roman" w:cs="Times New Roman"/>
          <w:color w:val="000000" w:themeColor="text1"/>
          <w:sz w:val="24"/>
          <w:szCs w:val="24"/>
        </w:rPr>
        <w:t>emonstrates understanding of the importance of maintaining confidentiality and awareness of how to handle and maintain</w:t>
      </w:r>
      <w:r w:rsidR="00C551D2" w:rsidRPr="00AD06A1">
        <w:rPr>
          <w:rFonts w:ascii="Times New Roman" w:hAnsi="Times New Roman" w:cs="Times New Roman"/>
          <w:color w:val="000000" w:themeColor="text1"/>
          <w:sz w:val="24"/>
          <w:szCs w:val="24"/>
        </w:rPr>
        <w:t xml:space="preserve"> documents of evidentiary value;</w:t>
      </w:r>
    </w:p>
    <w:p w14:paraId="3BA8846E" w14:textId="0D94EBD9"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1540A" w:rsidRPr="00B943CB">
        <w:rPr>
          <w:rFonts w:ascii="Times New Roman" w:hAnsi="Times New Roman" w:cs="Times New Roman"/>
          <w:sz w:val="24"/>
          <w:szCs w:val="24"/>
        </w:rPr>
        <w:t>xcellent IT competence, particularly in the use of spreadsheets, and the ability to drill down into</w:t>
      </w:r>
      <w:r w:rsidR="0081540A" w:rsidRPr="00B943CB">
        <w:rPr>
          <w:rFonts w:ascii="Times New Roman" w:hAnsi="Times New Roman" w:cs="Times New Roman"/>
          <w:sz w:val="24"/>
          <w:szCs w:val="24"/>
          <w:lang w:val="en-GB"/>
        </w:rPr>
        <w:t xml:space="preserve"> computerised</w:t>
      </w:r>
      <w:r w:rsidR="0081540A" w:rsidRPr="00B943CB">
        <w:rPr>
          <w:rFonts w:ascii="Times New Roman" w:hAnsi="Times New Roman" w:cs="Times New Roman"/>
          <w:sz w:val="24"/>
          <w:szCs w:val="24"/>
        </w:rPr>
        <w:t xml:space="preserve"> data to discover hidden information;</w:t>
      </w:r>
    </w:p>
    <w:p w14:paraId="4AED495A" w14:textId="23DF453D" w:rsidR="00AD06A1" w:rsidRPr="00AD06A1" w:rsidRDefault="00B23D73" w:rsidP="00450A6A">
      <w:pPr>
        <w:pStyle w:val="ListParagraph"/>
        <w:numPr>
          <w:ilvl w:val="0"/>
          <w:numId w:val="4"/>
        </w:numPr>
        <w:spacing w:after="0" w:line="240" w:lineRule="auto"/>
        <w:jc w:val="both"/>
        <w:rPr>
          <w:rFonts w:ascii="Times New Roman" w:eastAsia="Calibri" w:hAnsi="Times New Roman" w:cs="Times New Roman"/>
          <w:color w:val="000000" w:themeColor="text1"/>
          <w:sz w:val="24"/>
          <w:szCs w:val="24"/>
          <w:lang w:eastAsia="en-GB"/>
        </w:rPr>
      </w:pPr>
      <w:r>
        <w:rPr>
          <w:rFonts w:ascii="Times New Roman" w:hAnsi="Times New Roman" w:cs="Times New Roman"/>
          <w:color w:val="000000" w:themeColor="text1"/>
          <w:sz w:val="24"/>
          <w:szCs w:val="24"/>
        </w:rPr>
        <w:lastRenderedPageBreak/>
        <w:t>C</w:t>
      </w:r>
      <w:r w:rsidR="0081540A" w:rsidRPr="00AD06A1">
        <w:rPr>
          <w:rFonts w:ascii="Times New Roman" w:hAnsi="Times New Roman" w:cs="Times New Roman"/>
          <w:color w:val="000000" w:themeColor="text1"/>
          <w:sz w:val="24"/>
          <w:szCs w:val="24"/>
        </w:rPr>
        <w:t>onscientious and efficient in meeting commitments, observing deadlines and achieving results</w:t>
      </w:r>
      <w:r w:rsidR="0081540A" w:rsidRPr="00AD06A1">
        <w:rPr>
          <w:rFonts w:ascii="Times New Roman" w:hAnsi="Times New Roman" w:cs="Times New Roman"/>
          <w:sz w:val="24"/>
          <w:szCs w:val="24"/>
        </w:rPr>
        <w:t xml:space="preserve">; </w:t>
      </w:r>
    </w:p>
    <w:p w14:paraId="0C23CFED" w14:textId="30BFE764" w:rsidR="0081540A" w:rsidRPr="00AD06A1" w:rsidRDefault="00B23D73" w:rsidP="00450A6A">
      <w:pPr>
        <w:pStyle w:val="ListParagraph"/>
        <w:numPr>
          <w:ilvl w:val="0"/>
          <w:numId w:val="4"/>
        </w:numPr>
        <w:spacing w:after="0" w:line="240" w:lineRule="auto"/>
        <w:jc w:val="both"/>
        <w:rPr>
          <w:rFonts w:ascii="Times New Roman" w:eastAsia="Calibri" w:hAnsi="Times New Roman" w:cs="Times New Roman"/>
          <w:color w:val="000000" w:themeColor="text1"/>
          <w:sz w:val="24"/>
          <w:szCs w:val="24"/>
          <w:lang w:eastAsia="en-GB"/>
        </w:rPr>
      </w:pPr>
      <w:r>
        <w:rPr>
          <w:rFonts w:ascii="Times New Roman" w:hAnsi="Times New Roman" w:cs="Times New Roman"/>
          <w:sz w:val="24"/>
          <w:szCs w:val="24"/>
        </w:rPr>
        <w:t>T</w:t>
      </w:r>
      <w:r w:rsidR="0081540A" w:rsidRPr="00AD06A1">
        <w:rPr>
          <w:rFonts w:ascii="Times New Roman" w:hAnsi="Times New Roman" w:cs="Times New Roman"/>
          <w:sz w:val="24"/>
          <w:szCs w:val="24"/>
        </w:rPr>
        <w:t>he ability</w:t>
      </w:r>
      <w:r w:rsidR="00AD06A1">
        <w:rPr>
          <w:rFonts w:ascii="Times New Roman" w:hAnsi="Times New Roman" w:cs="Times New Roman"/>
          <w:sz w:val="24"/>
          <w:szCs w:val="24"/>
        </w:rPr>
        <w:t xml:space="preserve"> t</w:t>
      </w:r>
      <w:r w:rsidR="0081540A" w:rsidRPr="00AD06A1">
        <w:rPr>
          <w:rFonts w:ascii="Times New Roman" w:hAnsi="Times New Roman" w:cs="Times New Roman"/>
          <w:color w:val="000000" w:themeColor="text1"/>
          <w:sz w:val="24"/>
          <w:szCs w:val="24"/>
        </w:rPr>
        <w:t xml:space="preserve">o work </w:t>
      </w:r>
      <w:r w:rsidR="00AD06A1">
        <w:rPr>
          <w:rFonts w:ascii="Times New Roman" w:hAnsi="Times New Roman" w:cs="Times New Roman"/>
          <w:color w:val="000000" w:themeColor="text1"/>
          <w:sz w:val="24"/>
          <w:szCs w:val="24"/>
        </w:rPr>
        <w:t>under pressure and i</w:t>
      </w:r>
      <w:r w:rsidR="00AD06A1" w:rsidRPr="00AD06A1">
        <w:rPr>
          <w:rFonts w:ascii="Times New Roman" w:hAnsi="Times New Roman" w:cs="Times New Roman"/>
          <w:color w:val="000000" w:themeColor="text1"/>
          <w:sz w:val="24"/>
          <w:szCs w:val="24"/>
        </w:rPr>
        <w:t xml:space="preserve">ndependently, as well as </w:t>
      </w:r>
      <w:r w:rsidR="0081540A" w:rsidRPr="00AD06A1">
        <w:rPr>
          <w:rFonts w:ascii="Times New Roman" w:hAnsi="Times New Roman" w:cs="Times New Roman"/>
          <w:color w:val="000000" w:themeColor="text1"/>
          <w:sz w:val="24"/>
          <w:szCs w:val="24"/>
        </w:rPr>
        <w:t>collaboratively with colleagues to achieve organizational goals</w:t>
      </w:r>
      <w:r w:rsidR="0081540A" w:rsidRPr="00AD06A1">
        <w:rPr>
          <w:rFonts w:ascii="Times New Roman" w:eastAsia="Calibri" w:hAnsi="Times New Roman" w:cs="Times New Roman"/>
          <w:color w:val="000000" w:themeColor="text1"/>
          <w:sz w:val="24"/>
          <w:szCs w:val="24"/>
          <w:lang w:eastAsia="en-GB"/>
        </w:rPr>
        <w:t>;</w:t>
      </w:r>
    </w:p>
    <w:p w14:paraId="54EC5C7C" w14:textId="5ED2F257" w:rsidR="0081540A" w:rsidRPr="00AD06A1" w:rsidRDefault="00B23D73" w:rsidP="0081540A">
      <w:pPr>
        <w:pStyle w:val="ListParagraph"/>
        <w:numPr>
          <w:ilvl w:val="0"/>
          <w:numId w:val="4"/>
        </w:numPr>
        <w:spacing w:after="0" w:line="240" w:lineRule="auto"/>
        <w:jc w:val="both"/>
        <w:rPr>
          <w:rFonts w:ascii="Times New Roman" w:eastAsia="Calibri"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T</w:t>
      </w:r>
      <w:r w:rsidR="0081540A" w:rsidRPr="00AD06A1">
        <w:rPr>
          <w:rFonts w:ascii="Times New Roman" w:eastAsia="Calibri" w:hAnsi="Times New Roman" w:cs="Times New Roman"/>
          <w:color w:val="000000" w:themeColor="text1"/>
          <w:sz w:val="24"/>
          <w:szCs w:val="24"/>
          <w:lang w:eastAsia="en-GB"/>
        </w:rPr>
        <w:t xml:space="preserve">he applicant will </w:t>
      </w:r>
      <w:r w:rsidR="0081540A" w:rsidRPr="00AD06A1">
        <w:rPr>
          <w:rFonts w:ascii="Times New Roman" w:hAnsi="Times New Roman" w:cs="Times New Roman"/>
          <w:color w:val="000000" w:themeColor="text1"/>
          <w:sz w:val="24"/>
          <w:szCs w:val="24"/>
          <w:lang w:eastAsia="en-GB"/>
        </w:rPr>
        <w:t>particularly demonstrate</w:t>
      </w:r>
      <w:r w:rsidR="0081540A" w:rsidRPr="00AD06A1">
        <w:rPr>
          <w:rFonts w:ascii="Times New Roman" w:eastAsia="Calibri" w:hAnsi="Times New Roman" w:cs="Times New Roman"/>
          <w:color w:val="000000" w:themeColor="text1"/>
          <w:sz w:val="24"/>
          <w:szCs w:val="24"/>
          <w:lang w:eastAsia="en-GB"/>
        </w:rPr>
        <w:t xml:space="preserve"> suitability for a role that involves driving forward good governance, integrity and anti- corruption messages in </w:t>
      </w:r>
      <w:r w:rsidR="0081540A" w:rsidRPr="00AD06A1">
        <w:rPr>
          <w:rFonts w:ascii="Times New Roman" w:hAnsi="Times New Roman" w:cs="Times New Roman"/>
          <w:color w:val="000000" w:themeColor="text1"/>
          <w:sz w:val="24"/>
          <w:szCs w:val="24"/>
          <w:lang w:eastAsia="en-GB"/>
        </w:rPr>
        <w:t>the</w:t>
      </w:r>
      <w:r w:rsidR="0081540A" w:rsidRPr="00AD06A1">
        <w:rPr>
          <w:rFonts w:ascii="Times New Roman" w:eastAsia="Calibri" w:hAnsi="Times New Roman" w:cs="Times New Roman"/>
          <w:color w:val="000000" w:themeColor="text1"/>
          <w:sz w:val="24"/>
          <w:szCs w:val="24"/>
          <w:lang w:eastAsia="en-GB"/>
        </w:rPr>
        <w:t xml:space="preserve"> sensitive political and fragile financial, milieu</w:t>
      </w:r>
      <w:r w:rsidR="00C551D2" w:rsidRPr="00AD06A1">
        <w:rPr>
          <w:rFonts w:ascii="Times New Roman" w:eastAsia="Calibri" w:hAnsi="Times New Roman" w:cs="Times New Roman"/>
          <w:color w:val="000000" w:themeColor="text1"/>
          <w:sz w:val="24"/>
          <w:szCs w:val="24"/>
          <w:lang w:eastAsia="en-GB"/>
        </w:rPr>
        <w:t xml:space="preserve"> of a small Overseas Territory.</w:t>
      </w:r>
    </w:p>
    <w:p w14:paraId="0AA4F364" w14:textId="77777777" w:rsidR="0081540A" w:rsidRPr="00B943CB" w:rsidRDefault="0081540A" w:rsidP="0081540A">
      <w:pPr>
        <w:pStyle w:val="ListParagraph"/>
        <w:spacing w:after="0" w:line="240" w:lineRule="auto"/>
        <w:jc w:val="both"/>
        <w:rPr>
          <w:rFonts w:ascii="Times New Roman" w:eastAsia="Calibri" w:hAnsi="Times New Roman" w:cs="Times New Roman"/>
          <w:color w:val="FF0000"/>
          <w:sz w:val="24"/>
          <w:szCs w:val="24"/>
          <w:lang w:eastAsia="en-GB"/>
        </w:rPr>
      </w:pPr>
    </w:p>
    <w:p w14:paraId="7519FDD8" w14:textId="77777777" w:rsidR="0081540A" w:rsidRPr="00B943CB" w:rsidRDefault="0081540A" w:rsidP="0081540A">
      <w:pPr>
        <w:jc w:val="both"/>
        <w:rPr>
          <w:rFonts w:ascii="Times New Roman" w:hAnsi="Times New Roman" w:cs="Times New Roman"/>
          <w:b/>
          <w:sz w:val="24"/>
          <w:szCs w:val="24"/>
        </w:rPr>
      </w:pPr>
      <w:r w:rsidRPr="00B943CB">
        <w:rPr>
          <w:rFonts w:ascii="Times New Roman" w:hAnsi="Times New Roman" w:cs="Times New Roman"/>
          <w:b/>
          <w:sz w:val="24"/>
          <w:szCs w:val="24"/>
        </w:rPr>
        <w:t>Remuneration</w:t>
      </w:r>
    </w:p>
    <w:p w14:paraId="012C425B" w14:textId="565C8D9D" w:rsidR="00AD06A1" w:rsidRDefault="00AD06A1" w:rsidP="0081540A">
      <w:pPr>
        <w:jc w:val="both"/>
        <w:rPr>
          <w:rFonts w:ascii="Times New Roman" w:hAnsi="Times New Roman" w:cs="Times New Roman"/>
          <w:color w:val="000000" w:themeColor="text1"/>
          <w:sz w:val="24"/>
          <w:szCs w:val="24"/>
        </w:rPr>
      </w:pPr>
      <w:r w:rsidRPr="00C369E8">
        <w:rPr>
          <w:rFonts w:ascii="Times New Roman" w:hAnsi="Times New Roman" w:cs="Times New Roman"/>
          <w:color w:val="000000" w:themeColor="text1"/>
          <w:sz w:val="24"/>
          <w:szCs w:val="24"/>
        </w:rPr>
        <w:t xml:space="preserve">Salary </w:t>
      </w:r>
      <w:r w:rsidR="00B23D73">
        <w:rPr>
          <w:rFonts w:ascii="Times New Roman" w:hAnsi="Times New Roman" w:cs="Times New Roman"/>
          <w:color w:val="000000" w:themeColor="text1"/>
          <w:sz w:val="24"/>
          <w:szCs w:val="24"/>
        </w:rPr>
        <w:t xml:space="preserve">will be $60,000 </w:t>
      </w:r>
      <w:r w:rsidR="007E6311">
        <w:rPr>
          <w:rFonts w:ascii="Times New Roman" w:hAnsi="Times New Roman" w:cs="Times New Roman"/>
          <w:color w:val="000000" w:themeColor="text1"/>
          <w:sz w:val="24"/>
          <w:szCs w:val="24"/>
        </w:rPr>
        <w:t>per annum</w:t>
      </w:r>
      <w:r w:rsidR="00B23D73">
        <w:rPr>
          <w:rFonts w:ascii="Times New Roman" w:hAnsi="Times New Roman" w:cs="Times New Roman"/>
          <w:color w:val="000000" w:themeColor="text1"/>
          <w:sz w:val="24"/>
          <w:szCs w:val="24"/>
        </w:rPr>
        <w:t>.</w:t>
      </w:r>
      <w:r w:rsidR="0083664A">
        <w:rPr>
          <w:rFonts w:ascii="Times New Roman" w:hAnsi="Times New Roman" w:cs="Times New Roman"/>
          <w:color w:val="000000" w:themeColor="text1"/>
          <w:sz w:val="24"/>
          <w:szCs w:val="24"/>
        </w:rPr>
        <w:t xml:space="preserve"> </w:t>
      </w:r>
    </w:p>
    <w:p w14:paraId="7BE49D81" w14:textId="4FC372C7" w:rsidR="00B23D73" w:rsidRDefault="00B23D73" w:rsidP="0081540A">
      <w:pPr>
        <w:jc w:val="both"/>
        <w:rPr>
          <w:rFonts w:ascii="Times New Roman" w:hAnsi="Times New Roman" w:cs="Times New Roman"/>
          <w:b/>
          <w:color w:val="000000" w:themeColor="text1"/>
          <w:sz w:val="24"/>
          <w:szCs w:val="24"/>
        </w:rPr>
      </w:pPr>
      <w:r w:rsidRPr="00B23D73">
        <w:rPr>
          <w:rFonts w:ascii="Times New Roman" w:hAnsi="Times New Roman" w:cs="Times New Roman"/>
          <w:b/>
          <w:color w:val="000000" w:themeColor="text1"/>
          <w:sz w:val="24"/>
          <w:szCs w:val="24"/>
        </w:rPr>
        <w:t>Location</w:t>
      </w:r>
    </w:p>
    <w:p w14:paraId="47398D91" w14:textId="3427A2CD" w:rsidR="00D15D4A" w:rsidRDefault="00D15D4A" w:rsidP="00FE65C1">
      <w:pPr>
        <w:rPr>
          <w:rFonts w:ascii="Times New Roman" w:hAnsi="Times New Roman" w:cs="Times New Roman"/>
          <w:color w:val="000000"/>
          <w:sz w:val="24"/>
          <w:szCs w:val="24"/>
        </w:rPr>
      </w:pPr>
      <w:r w:rsidRPr="00642B00">
        <w:rPr>
          <w:rFonts w:ascii="Times New Roman" w:hAnsi="Times New Roman" w:cs="Times New Roman"/>
          <w:color w:val="000000"/>
          <w:sz w:val="24"/>
          <w:szCs w:val="24"/>
        </w:rPr>
        <w:t>This position will be initially based in Grand Turk, for up to a 12 month period. There is the option, to be relocated to Providenciales, at the discretion of the Commission, at any time</w:t>
      </w:r>
      <w:r w:rsidR="00BE5D80">
        <w:rPr>
          <w:rFonts w:ascii="Times New Roman" w:hAnsi="Times New Roman" w:cs="Times New Roman"/>
          <w:color w:val="000000"/>
          <w:sz w:val="24"/>
          <w:szCs w:val="24"/>
        </w:rPr>
        <w:t>,</w:t>
      </w:r>
      <w:r w:rsidRPr="00642B00">
        <w:rPr>
          <w:rFonts w:ascii="Times New Roman" w:hAnsi="Times New Roman" w:cs="Times New Roman"/>
          <w:color w:val="000000"/>
          <w:sz w:val="24"/>
          <w:szCs w:val="24"/>
        </w:rPr>
        <w:t xml:space="preserve"> during </w:t>
      </w:r>
      <w:r>
        <w:rPr>
          <w:rFonts w:ascii="Times New Roman" w:hAnsi="Times New Roman" w:cs="Times New Roman"/>
          <w:color w:val="000000"/>
          <w:sz w:val="24"/>
          <w:szCs w:val="24"/>
        </w:rPr>
        <w:t xml:space="preserve">or after </w:t>
      </w:r>
      <w:r w:rsidRPr="00642B00">
        <w:rPr>
          <w:rFonts w:ascii="Times New Roman" w:hAnsi="Times New Roman" w:cs="Times New Roman"/>
          <w:color w:val="000000"/>
          <w:sz w:val="24"/>
          <w:szCs w:val="24"/>
        </w:rPr>
        <w:t xml:space="preserve">this period. </w:t>
      </w:r>
    </w:p>
    <w:p w14:paraId="19FA4C57" w14:textId="05F8C5A7" w:rsidR="009A4966" w:rsidRPr="00FE65C1" w:rsidRDefault="009A4966" w:rsidP="00FE65C1">
      <w:pPr>
        <w:rPr>
          <w:rFonts w:ascii="Times New Roman" w:hAnsi="Times New Roman" w:cs="Times New Roman"/>
          <w:b/>
          <w:color w:val="000000" w:themeColor="text1"/>
          <w:sz w:val="24"/>
          <w:szCs w:val="24"/>
        </w:rPr>
      </w:pPr>
      <w:r w:rsidRPr="00FE65C1">
        <w:rPr>
          <w:rFonts w:ascii="Times New Roman" w:hAnsi="Times New Roman" w:cs="Times New Roman"/>
          <w:b/>
          <w:color w:val="000000" w:themeColor="text1"/>
          <w:sz w:val="24"/>
          <w:szCs w:val="24"/>
        </w:rPr>
        <w:t xml:space="preserve">Specific </w:t>
      </w:r>
      <w:r w:rsidR="00C96EBF">
        <w:rPr>
          <w:rFonts w:ascii="Times New Roman" w:hAnsi="Times New Roman" w:cs="Times New Roman"/>
          <w:b/>
          <w:color w:val="000000" w:themeColor="text1"/>
          <w:sz w:val="24"/>
          <w:szCs w:val="24"/>
        </w:rPr>
        <w:t>R</w:t>
      </w:r>
      <w:r w:rsidRPr="00FE65C1">
        <w:rPr>
          <w:rFonts w:ascii="Times New Roman" w:hAnsi="Times New Roman" w:cs="Times New Roman"/>
          <w:b/>
          <w:color w:val="000000" w:themeColor="text1"/>
          <w:sz w:val="24"/>
          <w:szCs w:val="24"/>
        </w:rPr>
        <w:t>equirement for TCI Integrity Commission Ordinance</w:t>
      </w:r>
    </w:p>
    <w:p w14:paraId="324F70B0" w14:textId="6E670E34" w:rsidR="009A4966" w:rsidRPr="00AD06A1" w:rsidRDefault="009A4966" w:rsidP="009A4966">
      <w:pPr>
        <w:jc w:val="both"/>
        <w:rPr>
          <w:rFonts w:ascii="Times New Roman" w:hAnsi="Times New Roman" w:cs="Times New Roman"/>
          <w:color w:val="000000" w:themeColor="text1"/>
          <w:sz w:val="24"/>
          <w:szCs w:val="24"/>
        </w:rPr>
      </w:pPr>
      <w:r w:rsidRPr="00AD06A1">
        <w:rPr>
          <w:rFonts w:ascii="Times New Roman" w:hAnsi="Times New Roman" w:cs="Times New Roman"/>
          <w:color w:val="000000" w:themeColor="text1"/>
          <w:sz w:val="24"/>
          <w:szCs w:val="24"/>
        </w:rPr>
        <w:t>The successful candidate</w:t>
      </w:r>
      <w:r>
        <w:rPr>
          <w:rFonts w:ascii="Times New Roman" w:hAnsi="Times New Roman" w:cs="Times New Roman"/>
          <w:color w:val="000000" w:themeColor="text1"/>
          <w:sz w:val="24"/>
          <w:szCs w:val="24"/>
        </w:rPr>
        <w:t xml:space="preserve"> </w:t>
      </w:r>
      <w:r w:rsidR="006F6DEC">
        <w:rPr>
          <w:rFonts w:ascii="Times New Roman" w:hAnsi="Times New Roman" w:cs="Times New Roman"/>
          <w:color w:val="000000" w:themeColor="text1"/>
          <w:sz w:val="24"/>
          <w:szCs w:val="24"/>
        </w:rPr>
        <w:t>who is appointed to</w:t>
      </w:r>
      <w:r>
        <w:rPr>
          <w:rFonts w:ascii="Times New Roman" w:hAnsi="Times New Roman" w:cs="Times New Roman"/>
          <w:color w:val="000000" w:themeColor="text1"/>
          <w:sz w:val="24"/>
          <w:szCs w:val="24"/>
        </w:rPr>
        <w:t xml:space="preserve"> this post </w:t>
      </w:r>
      <w:r w:rsidRPr="00AD06A1">
        <w:rPr>
          <w:rFonts w:ascii="Times New Roman" w:hAnsi="Times New Roman" w:cs="Times New Roman"/>
          <w:color w:val="000000" w:themeColor="text1"/>
          <w:sz w:val="24"/>
          <w:szCs w:val="24"/>
        </w:rPr>
        <w:t xml:space="preserve">will be required to file </w:t>
      </w:r>
      <w:r>
        <w:rPr>
          <w:rFonts w:ascii="Times New Roman" w:hAnsi="Times New Roman" w:cs="Times New Roman"/>
          <w:color w:val="000000" w:themeColor="text1"/>
          <w:sz w:val="24"/>
          <w:szCs w:val="24"/>
        </w:rPr>
        <w:t xml:space="preserve">with the Governor, </w:t>
      </w:r>
      <w:r w:rsidRPr="00AD06A1">
        <w:rPr>
          <w:rFonts w:ascii="Times New Roman" w:hAnsi="Times New Roman" w:cs="Times New Roman"/>
          <w:color w:val="000000" w:themeColor="text1"/>
          <w:sz w:val="24"/>
          <w:szCs w:val="24"/>
        </w:rPr>
        <w:t xml:space="preserve">a Declaration of Income, Assets </w:t>
      </w:r>
      <w:r w:rsidR="00B23D73">
        <w:rPr>
          <w:rFonts w:ascii="Times New Roman" w:hAnsi="Times New Roman" w:cs="Times New Roman"/>
          <w:color w:val="000000" w:themeColor="text1"/>
          <w:sz w:val="24"/>
          <w:szCs w:val="24"/>
        </w:rPr>
        <w:t>and</w:t>
      </w:r>
      <w:r w:rsidRPr="00AD06A1">
        <w:rPr>
          <w:rFonts w:ascii="Times New Roman" w:hAnsi="Times New Roman" w:cs="Times New Roman"/>
          <w:color w:val="000000" w:themeColor="text1"/>
          <w:sz w:val="24"/>
          <w:szCs w:val="24"/>
        </w:rPr>
        <w:t xml:space="preserve"> Liabilities</w:t>
      </w:r>
      <w:r w:rsidR="006F6DEC">
        <w:rPr>
          <w:rFonts w:ascii="Times New Roman" w:hAnsi="Times New Roman" w:cs="Times New Roman"/>
          <w:color w:val="000000" w:themeColor="text1"/>
          <w:sz w:val="24"/>
          <w:szCs w:val="24"/>
        </w:rPr>
        <w:t>,</w:t>
      </w:r>
      <w:r w:rsidRPr="00AD06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pursuant to </w:t>
      </w:r>
      <w:r w:rsidRPr="00AD06A1">
        <w:rPr>
          <w:rFonts w:ascii="Times New Roman" w:hAnsi="Times New Roman" w:cs="Times New Roman"/>
          <w:color w:val="000000" w:themeColor="text1"/>
          <w:sz w:val="24"/>
          <w:szCs w:val="24"/>
        </w:rPr>
        <w:t>section 39 of the Integrity Commission Ordinance.</w:t>
      </w:r>
    </w:p>
    <w:p w14:paraId="2CA2CF11" w14:textId="412F129B" w:rsidR="009A4966" w:rsidRPr="00FE65C1" w:rsidRDefault="009A4966" w:rsidP="00FE65C1">
      <w:pPr>
        <w:tabs>
          <w:tab w:val="left" w:pos="4875"/>
        </w:tabs>
        <w:rPr>
          <w:rFonts w:ascii="Times New Roman" w:hAnsi="Times New Roman" w:cs="Times New Roman"/>
          <w:b/>
          <w:sz w:val="24"/>
          <w:szCs w:val="24"/>
        </w:rPr>
      </w:pPr>
      <w:r w:rsidRPr="00FE65C1">
        <w:rPr>
          <w:rFonts w:ascii="Times New Roman" w:hAnsi="Times New Roman" w:cs="Times New Roman"/>
          <w:b/>
          <w:sz w:val="24"/>
          <w:szCs w:val="24"/>
        </w:rPr>
        <w:t xml:space="preserve">Application </w:t>
      </w:r>
      <w:r w:rsidR="00B23D73" w:rsidRPr="00FE65C1">
        <w:rPr>
          <w:rFonts w:ascii="Times New Roman" w:hAnsi="Times New Roman" w:cs="Times New Roman"/>
          <w:b/>
          <w:sz w:val="24"/>
          <w:szCs w:val="24"/>
        </w:rPr>
        <w:t>P</w:t>
      </w:r>
      <w:r w:rsidRPr="00FE65C1">
        <w:rPr>
          <w:rFonts w:ascii="Times New Roman" w:hAnsi="Times New Roman" w:cs="Times New Roman"/>
          <w:b/>
          <w:sz w:val="24"/>
          <w:szCs w:val="24"/>
        </w:rPr>
        <w:t>rocedure</w:t>
      </w:r>
    </w:p>
    <w:p w14:paraId="789C444E" w14:textId="77777777" w:rsidR="00AE5D5A" w:rsidRDefault="009A4966" w:rsidP="009A4966">
      <w:pPr>
        <w:jc w:val="both"/>
        <w:rPr>
          <w:rFonts w:ascii="Times New Roman" w:hAnsi="Times New Roman" w:cs="Times New Roman"/>
          <w:sz w:val="24"/>
          <w:szCs w:val="24"/>
        </w:rPr>
      </w:pPr>
      <w:r w:rsidRPr="00063D39">
        <w:rPr>
          <w:rFonts w:ascii="Times New Roman" w:hAnsi="Times New Roman" w:cs="Times New Roman"/>
          <w:sz w:val="24"/>
          <w:szCs w:val="24"/>
        </w:rPr>
        <w:t>Applicants are requested to submit their CV together with an accompanying letter demonstrating why they would wish to work with the Commission and what particular attributes they would bring to its work. Certified copies of qualifications as well as the names and letters of two referees must be submitted with your application.</w:t>
      </w:r>
      <w:r w:rsidR="00AE5D5A">
        <w:rPr>
          <w:rFonts w:ascii="Times New Roman" w:hAnsi="Times New Roman" w:cs="Times New Roman"/>
          <w:sz w:val="24"/>
          <w:szCs w:val="24"/>
        </w:rPr>
        <w:t xml:space="preserve"> </w:t>
      </w:r>
    </w:p>
    <w:p w14:paraId="7CEE8711" w14:textId="579E8D36" w:rsidR="009A4966" w:rsidRPr="00063D39" w:rsidRDefault="00AE5D5A" w:rsidP="009A4966">
      <w:pPr>
        <w:jc w:val="both"/>
        <w:rPr>
          <w:rFonts w:ascii="Times New Roman" w:hAnsi="Times New Roman" w:cs="Times New Roman"/>
          <w:sz w:val="24"/>
          <w:szCs w:val="24"/>
        </w:rPr>
      </w:pPr>
      <w:r>
        <w:rPr>
          <w:rFonts w:ascii="Times New Roman" w:hAnsi="Times New Roman" w:cs="Times New Roman"/>
          <w:sz w:val="24"/>
          <w:szCs w:val="24"/>
        </w:rPr>
        <w:t xml:space="preserve">Due to the Covid-19 safety precautions we kindly ask that all applications be submitted by email </w:t>
      </w:r>
      <w:r w:rsidRPr="00AE5D5A">
        <w:rPr>
          <w:rFonts w:ascii="Times New Roman" w:hAnsi="Times New Roman" w:cs="Times New Roman"/>
          <w:b/>
          <w:bCs/>
          <w:sz w:val="24"/>
          <w:szCs w:val="24"/>
        </w:rPr>
        <w:t>ONLY</w:t>
      </w:r>
      <w:r>
        <w:rPr>
          <w:rFonts w:ascii="Times New Roman" w:hAnsi="Times New Roman" w:cs="Times New Roman"/>
          <w:sz w:val="24"/>
          <w:szCs w:val="24"/>
        </w:rPr>
        <w:t>.  For safety reason please do not send hard copies of your application to the Commission Offices. We thank you for your understanding.</w:t>
      </w:r>
    </w:p>
    <w:p w14:paraId="66F9F817" w14:textId="77777777" w:rsidR="00AE5D5A" w:rsidRDefault="00AE5D5A" w:rsidP="009A4966">
      <w:pPr>
        <w:tabs>
          <w:tab w:val="left" w:pos="7770"/>
        </w:tabs>
        <w:jc w:val="both"/>
        <w:rPr>
          <w:rFonts w:ascii="Times New Roman" w:hAnsi="Times New Roman" w:cs="Times New Roman"/>
          <w:b/>
          <w:sz w:val="24"/>
          <w:szCs w:val="24"/>
          <w:u w:val="single"/>
        </w:rPr>
      </w:pPr>
    </w:p>
    <w:p w14:paraId="65C08F19" w14:textId="1DF54F90" w:rsidR="009A4966" w:rsidRPr="00F72308" w:rsidRDefault="009A4966" w:rsidP="009A4966">
      <w:pPr>
        <w:tabs>
          <w:tab w:val="left" w:pos="7770"/>
        </w:tabs>
        <w:jc w:val="both"/>
        <w:rPr>
          <w:rFonts w:ascii="Times New Roman" w:hAnsi="Times New Roman" w:cs="Times New Roman"/>
          <w:b/>
          <w:sz w:val="24"/>
          <w:szCs w:val="24"/>
        </w:rPr>
      </w:pPr>
      <w:r w:rsidRPr="00F72308">
        <w:rPr>
          <w:rFonts w:ascii="Times New Roman" w:hAnsi="Times New Roman" w:cs="Times New Roman"/>
          <w:b/>
          <w:sz w:val="24"/>
          <w:szCs w:val="24"/>
          <w:u w:val="single"/>
        </w:rPr>
        <w:t xml:space="preserve">The </w:t>
      </w:r>
      <w:r w:rsidR="00C96EBF">
        <w:rPr>
          <w:rFonts w:ascii="Times New Roman" w:hAnsi="Times New Roman" w:cs="Times New Roman"/>
          <w:b/>
          <w:sz w:val="24"/>
          <w:szCs w:val="24"/>
          <w:u w:val="single"/>
        </w:rPr>
        <w:t>D</w:t>
      </w:r>
      <w:r w:rsidRPr="00F72308">
        <w:rPr>
          <w:rFonts w:ascii="Times New Roman" w:hAnsi="Times New Roman" w:cs="Times New Roman"/>
          <w:b/>
          <w:sz w:val="24"/>
          <w:szCs w:val="24"/>
          <w:u w:val="single"/>
        </w:rPr>
        <w:t xml:space="preserve">eadline for </w:t>
      </w:r>
      <w:r w:rsidR="00C96EBF">
        <w:rPr>
          <w:rFonts w:ascii="Times New Roman" w:hAnsi="Times New Roman" w:cs="Times New Roman"/>
          <w:b/>
          <w:sz w:val="24"/>
          <w:szCs w:val="24"/>
          <w:u w:val="single"/>
        </w:rPr>
        <w:t>the Submission of A</w:t>
      </w:r>
      <w:r w:rsidRPr="00F72308">
        <w:rPr>
          <w:rFonts w:ascii="Times New Roman" w:hAnsi="Times New Roman" w:cs="Times New Roman"/>
          <w:b/>
          <w:sz w:val="24"/>
          <w:szCs w:val="24"/>
          <w:u w:val="single"/>
        </w:rPr>
        <w:t xml:space="preserve">pplications is </w:t>
      </w:r>
      <w:r w:rsidR="00D15D4A">
        <w:rPr>
          <w:rFonts w:ascii="Times New Roman" w:hAnsi="Times New Roman" w:cs="Times New Roman"/>
          <w:b/>
          <w:sz w:val="24"/>
          <w:szCs w:val="24"/>
          <w:u w:val="single"/>
        </w:rPr>
        <w:t>August 31, 2020</w:t>
      </w:r>
      <w:r>
        <w:rPr>
          <w:rFonts w:ascii="Times New Roman" w:hAnsi="Times New Roman" w:cs="Times New Roman"/>
          <w:b/>
          <w:sz w:val="24"/>
          <w:szCs w:val="24"/>
        </w:rPr>
        <w:tab/>
      </w:r>
    </w:p>
    <w:p w14:paraId="273E9451" w14:textId="0B6B6191" w:rsidR="009A4966" w:rsidRDefault="009A4966" w:rsidP="009A4966">
      <w:pPr>
        <w:jc w:val="both"/>
        <w:rPr>
          <w:rFonts w:ascii="Times New Roman" w:hAnsi="Times New Roman" w:cs="Times New Roman"/>
          <w:b/>
          <w:i/>
          <w:sz w:val="24"/>
          <w:szCs w:val="24"/>
        </w:rPr>
      </w:pPr>
      <w:r w:rsidRPr="00063D39">
        <w:rPr>
          <w:rFonts w:ascii="Times New Roman" w:hAnsi="Times New Roman" w:cs="Times New Roman"/>
          <w:b/>
          <w:i/>
          <w:sz w:val="24"/>
          <w:szCs w:val="24"/>
        </w:rPr>
        <w:t>Please note that only applicants selected for</w:t>
      </w:r>
      <w:r w:rsidR="00FE65C1">
        <w:rPr>
          <w:rFonts w:ascii="Times New Roman" w:hAnsi="Times New Roman" w:cs="Times New Roman"/>
          <w:b/>
          <w:i/>
          <w:sz w:val="24"/>
          <w:szCs w:val="24"/>
        </w:rPr>
        <w:t xml:space="preserve"> an</w:t>
      </w:r>
      <w:r w:rsidRPr="00063D39">
        <w:rPr>
          <w:rFonts w:ascii="Times New Roman" w:hAnsi="Times New Roman" w:cs="Times New Roman"/>
          <w:b/>
          <w:i/>
          <w:sz w:val="24"/>
          <w:szCs w:val="24"/>
        </w:rPr>
        <w:t xml:space="preserve"> interview will be notified. </w:t>
      </w:r>
    </w:p>
    <w:p w14:paraId="4C9D6DEB" w14:textId="72BC151F" w:rsidR="009A4966" w:rsidRPr="00FE65C1" w:rsidRDefault="009A4966" w:rsidP="00FE65C1">
      <w:pPr>
        <w:jc w:val="both"/>
        <w:rPr>
          <w:rFonts w:ascii="Times New Roman" w:hAnsi="Times New Roman" w:cs="Times New Roman"/>
          <w:sz w:val="24"/>
          <w:szCs w:val="24"/>
        </w:rPr>
      </w:pPr>
      <w:r w:rsidRPr="00063D39">
        <w:rPr>
          <w:rFonts w:ascii="Times New Roman" w:hAnsi="Times New Roman" w:cs="Times New Roman"/>
          <w:sz w:val="24"/>
          <w:szCs w:val="24"/>
        </w:rPr>
        <w:t xml:space="preserve">Applications should be returned to the Secretary, TCI Integrity Commission either by email, fax, or mail   Direct mail should be addressed to Mrs. Wanda Ariza, Secretary, The Integrity Commission, </w:t>
      </w:r>
      <w:r>
        <w:rPr>
          <w:rFonts w:ascii="Times New Roman" w:hAnsi="Times New Roman" w:cs="Times New Roman"/>
          <w:sz w:val="24"/>
          <w:szCs w:val="24"/>
        </w:rPr>
        <w:t>Franklyn Missick Building</w:t>
      </w:r>
      <w:r w:rsidRPr="00063D39">
        <w:rPr>
          <w:rFonts w:ascii="Times New Roman" w:hAnsi="Times New Roman" w:cs="Times New Roman"/>
          <w:sz w:val="24"/>
          <w:szCs w:val="24"/>
        </w:rPr>
        <w:t xml:space="preserve">, </w:t>
      </w:r>
      <w:r>
        <w:rPr>
          <w:rFonts w:ascii="Times New Roman" w:hAnsi="Times New Roman" w:cs="Times New Roman"/>
          <w:sz w:val="24"/>
          <w:szCs w:val="24"/>
        </w:rPr>
        <w:t>Church Folly</w:t>
      </w:r>
      <w:r w:rsidRPr="00063D39">
        <w:rPr>
          <w:rFonts w:ascii="Times New Roman" w:hAnsi="Times New Roman" w:cs="Times New Roman"/>
          <w:sz w:val="24"/>
          <w:szCs w:val="24"/>
        </w:rPr>
        <w:t xml:space="preserve">, Grand Turk, Turks and Caicos Islands. The contact details are: e-mail: </w:t>
      </w:r>
      <w:hyperlink r:id="rId7" w:history="1">
        <w:r w:rsidRPr="00063D39">
          <w:rPr>
            <w:rStyle w:val="Hyperlink"/>
            <w:rFonts w:ascii="Times New Roman" w:hAnsi="Times New Roman" w:cs="Times New Roman"/>
            <w:sz w:val="24"/>
            <w:szCs w:val="24"/>
          </w:rPr>
          <w:t>secretary@integritycommission.tc</w:t>
        </w:r>
      </w:hyperlink>
      <w:r w:rsidRPr="00063D39">
        <w:rPr>
          <w:rFonts w:ascii="Times New Roman" w:hAnsi="Times New Roman" w:cs="Times New Roman"/>
          <w:sz w:val="24"/>
          <w:szCs w:val="24"/>
        </w:rPr>
        <w:t xml:space="preserve">; </w:t>
      </w:r>
      <w:r>
        <w:rPr>
          <w:rFonts w:ascii="Times New Roman" w:hAnsi="Times New Roman" w:cs="Times New Roman"/>
          <w:sz w:val="24"/>
          <w:szCs w:val="24"/>
        </w:rPr>
        <w:t xml:space="preserve">or </w:t>
      </w:r>
      <w:hyperlink r:id="rId8" w:history="1">
        <w:r w:rsidRPr="00963F1D">
          <w:rPr>
            <w:rStyle w:val="Hyperlink"/>
            <w:rFonts w:ascii="Times New Roman" w:hAnsi="Times New Roman" w:cs="Times New Roman"/>
            <w:sz w:val="24"/>
            <w:szCs w:val="24"/>
          </w:rPr>
          <w:t>Info@integritycommission.tc</w:t>
        </w:r>
      </w:hyperlink>
      <w:r>
        <w:rPr>
          <w:rFonts w:ascii="Times New Roman" w:hAnsi="Times New Roman" w:cs="Times New Roman"/>
          <w:sz w:val="24"/>
          <w:szCs w:val="24"/>
        </w:rPr>
        <w:t xml:space="preserve"> ; </w:t>
      </w:r>
      <w:r w:rsidRPr="00063D39">
        <w:rPr>
          <w:rFonts w:ascii="Times New Roman" w:hAnsi="Times New Roman" w:cs="Times New Roman"/>
          <w:sz w:val="24"/>
          <w:szCs w:val="24"/>
        </w:rPr>
        <w:t>Tel. 9461941; Fax. 946135</w:t>
      </w:r>
      <w:r>
        <w:rPr>
          <w:rFonts w:ascii="Times New Roman" w:hAnsi="Times New Roman" w:cs="Times New Roman"/>
          <w:sz w:val="24"/>
          <w:szCs w:val="24"/>
        </w:rPr>
        <w:t xml:space="preserve">5. </w:t>
      </w:r>
      <w:r>
        <w:rPr>
          <w:rFonts w:ascii="Times New Roman" w:hAnsi="Times New Roman" w:cs="Times New Roman"/>
          <w:color w:val="FF0000"/>
          <w:sz w:val="24"/>
          <w:szCs w:val="24"/>
        </w:rPr>
        <w:tab/>
      </w:r>
    </w:p>
    <w:sectPr w:rsidR="009A4966" w:rsidRPr="00FE65C1" w:rsidSect="000E1A0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714F8" w14:textId="77777777" w:rsidR="00E11330" w:rsidRDefault="00E11330" w:rsidP="00BB6052">
      <w:pPr>
        <w:spacing w:after="0" w:line="240" w:lineRule="auto"/>
      </w:pPr>
      <w:r>
        <w:separator/>
      </w:r>
    </w:p>
  </w:endnote>
  <w:endnote w:type="continuationSeparator" w:id="0">
    <w:p w14:paraId="737FAA5F" w14:textId="77777777" w:rsidR="00E11330" w:rsidRDefault="00E11330" w:rsidP="00BB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770043"/>
      <w:docPartObj>
        <w:docPartGallery w:val="Page Numbers (Bottom of Page)"/>
        <w:docPartUnique/>
      </w:docPartObj>
    </w:sdtPr>
    <w:sdtEndPr>
      <w:rPr>
        <w:color w:val="7F7F7F" w:themeColor="background1" w:themeShade="7F"/>
        <w:spacing w:val="60"/>
      </w:rPr>
    </w:sdtEndPr>
    <w:sdtContent>
      <w:p w14:paraId="7E203006" w14:textId="77777777" w:rsidR="00450A6A" w:rsidRDefault="00450A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806F2" w:rsidRPr="009806F2">
          <w:rPr>
            <w:b/>
            <w:bCs/>
            <w:noProof/>
          </w:rPr>
          <w:t>1</w:t>
        </w:r>
        <w:r>
          <w:rPr>
            <w:b/>
            <w:bCs/>
            <w:noProof/>
          </w:rPr>
          <w:fldChar w:fldCharType="end"/>
        </w:r>
        <w:r>
          <w:rPr>
            <w:b/>
            <w:bCs/>
          </w:rPr>
          <w:t xml:space="preserve"> | </w:t>
        </w:r>
        <w:r>
          <w:rPr>
            <w:color w:val="7F7F7F" w:themeColor="background1" w:themeShade="7F"/>
            <w:spacing w:val="60"/>
          </w:rPr>
          <w:t>Page</w:t>
        </w:r>
      </w:p>
    </w:sdtContent>
  </w:sdt>
  <w:p w14:paraId="33DF55DC" w14:textId="77777777" w:rsidR="00450A6A" w:rsidRDefault="00450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0C4A" w14:textId="77777777" w:rsidR="00E11330" w:rsidRDefault="00E11330" w:rsidP="00BB6052">
      <w:pPr>
        <w:spacing w:after="0" w:line="240" w:lineRule="auto"/>
      </w:pPr>
      <w:r>
        <w:separator/>
      </w:r>
    </w:p>
  </w:footnote>
  <w:footnote w:type="continuationSeparator" w:id="0">
    <w:p w14:paraId="3132AE95" w14:textId="77777777" w:rsidR="00E11330" w:rsidRDefault="00E11330" w:rsidP="00BB6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1BC9" w14:textId="69585CBA" w:rsidR="0066499B" w:rsidRDefault="0066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E85"/>
    <w:multiLevelType w:val="hybridMultilevel"/>
    <w:tmpl w:val="85B00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A16"/>
    <w:multiLevelType w:val="hybridMultilevel"/>
    <w:tmpl w:val="91EA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167C"/>
    <w:multiLevelType w:val="hybridMultilevel"/>
    <w:tmpl w:val="9C109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378E"/>
    <w:multiLevelType w:val="hybridMultilevel"/>
    <w:tmpl w:val="FE688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2E39"/>
    <w:multiLevelType w:val="hybridMultilevel"/>
    <w:tmpl w:val="5122D900"/>
    <w:lvl w:ilvl="0" w:tplc="0809000B">
      <w:start w:val="1"/>
      <w:numFmt w:val="bullet"/>
      <w:lvlText w:val=""/>
      <w:lvlJc w:val="left"/>
      <w:pPr>
        <w:ind w:left="784" w:hanging="360"/>
      </w:pPr>
      <w:rPr>
        <w:rFonts w:ascii="Wingdings" w:hAnsi="Wingdings" w:hint="default"/>
      </w:rPr>
    </w:lvl>
    <w:lvl w:ilvl="1" w:tplc="0809000B">
      <w:start w:val="1"/>
      <w:numFmt w:val="bullet"/>
      <w:lvlText w:val=""/>
      <w:lvlJc w:val="left"/>
      <w:pPr>
        <w:ind w:left="1504" w:hanging="360"/>
      </w:pPr>
      <w:rPr>
        <w:rFonts w:ascii="Wingdings" w:hAnsi="Wingdings" w:hint="default"/>
      </w:rPr>
    </w:lvl>
    <w:lvl w:ilvl="2" w:tplc="08090005">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1CD560CD"/>
    <w:multiLevelType w:val="hybridMultilevel"/>
    <w:tmpl w:val="DAD84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60DAE"/>
    <w:multiLevelType w:val="hybridMultilevel"/>
    <w:tmpl w:val="EA32463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56A020B"/>
    <w:multiLevelType w:val="hybridMultilevel"/>
    <w:tmpl w:val="3DC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8B3"/>
    <w:multiLevelType w:val="hybridMultilevel"/>
    <w:tmpl w:val="62E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0A82"/>
    <w:multiLevelType w:val="hybridMultilevel"/>
    <w:tmpl w:val="3A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F5A3F"/>
    <w:multiLevelType w:val="hybridMultilevel"/>
    <w:tmpl w:val="BFE66636"/>
    <w:lvl w:ilvl="0" w:tplc="28EC29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F6C0EF5"/>
    <w:multiLevelType w:val="hybridMultilevel"/>
    <w:tmpl w:val="FCF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4D22"/>
    <w:multiLevelType w:val="hybridMultilevel"/>
    <w:tmpl w:val="D228E97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6A938CF"/>
    <w:multiLevelType w:val="hybridMultilevel"/>
    <w:tmpl w:val="41F0E9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B014755"/>
    <w:multiLevelType w:val="hybridMultilevel"/>
    <w:tmpl w:val="CC940924"/>
    <w:lvl w:ilvl="0" w:tplc="3A0AF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25D8F"/>
    <w:multiLevelType w:val="hybridMultilevel"/>
    <w:tmpl w:val="D4BE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180AC1"/>
    <w:multiLevelType w:val="hybridMultilevel"/>
    <w:tmpl w:val="884C4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2341"/>
    <w:multiLevelType w:val="hybridMultilevel"/>
    <w:tmpl w:val="507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110A6"/>
    <w:multiLevelType w:val="hybridMultilevel"/>
    <w:tmpl w:val="409E6FE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2B6EC4"/>
    <w:multiLevelType w:val="hybridMultilevel"/>
    <w:tmpl w:val="30A47354"/>
    <w:lvl w:ilvl="0" w:tplc="7A5C79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091B52"/>
    <w:multiLevelType w:val="hybridMultilevel"/>
    <w:tmpl w:val="5A108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A1DA8"/>
    <w:multiLevelType w:val="hybridMultilevel"/>
    <w:tmpl w:val="0F1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C052B9"/>
    <w:multiLevelType w:val="hybridMultilevel"/>
    <w:tmpl w:val="62502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052423"/>
    <w:multiLevelType w:val="hybridMultilevel"/>
    <w:tmpl w:val="083AF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0190"/>
    <w:multiLevelType w:val="hybridMultilevel"/>
    <w:tmpl w:val="0A42F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54719"/>
    <w:multiLevelType w:val="hybridMultilevel"/>
    <w:tmpl w:val="4A5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A795B"/>
    <w:multiLevelType w:val="hybridMultilevel"/>
    <w:tmpl w:val="E172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33CE1"/>
    <w:multiLevelType w:val="hybridMultilevel"/>
    <w:tmpl w:val="A918986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8" w15:restartNumberingAfterBreak="0">
    <w:nsid w:val="6F710F81"/>
    <w:multiLevelType w:val="hybridMultilevel"/>
    <w:tmpl w:val="3476E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2712"/>
    <w:multiLevelType w:val="hybridMultilevel"/>
    <w:tmpl w:val="1C1834C4"/>
    <w:lvl w:ilvl="0" w:tplc="A0A088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BD2548"/>
    <w:multiLevelType w:val="hybridMultilevel"/>
    <w:tmpl w:val="2C1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0"/>
  </w:num>
  <w:num w:numId="4">
    <w:abstractNumId w:val="9"/>
  </w:num>
  <w:num w:numId="5">
    <w:abstractNumId w:val="14"/>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num>
  <w:num w:numId="12">
    <w:abstractNumId w:val="11"/>
  </w:num>
  <w:num w:numId="13">
    <w:abstractNumId w:val="10"/>
  </w:num>
  <w:num w:numId="14">
    <w:abstractNumId w:val="4"/>
  </w:num>
  <w:num w:numId="15">
    <w:abstractNumId w:val="22"/>
  </w:num>
  <w:num w:numId="16">
    <w:abstractNumId w:val="24"/>
  </w:num>
  <w:num w:numId="17">
    <w:abstractNumId w:val="3"/>
  </w:num>
  <w:num w:numId="18">
    <w:abstractNumId w:val="18"/>
  </w:num>
  <w:num w:numId="19">
    <w:abstractNumId w:val="28"/>
  </w:num>
  <w:num w:numId="20">
    <w:abstractNumId w:val="6"/>
  </w:num>
  <w:num w:numId="21">
    <w:abstractNumId w:val="12"/>
  </w:num>
  <w:num w:numId="22">
    <w:abstractNumId w:val="5"/>
  </w:num>
  <w:num w:numId="23">
    <w:abstractNumId w:val="2"/>
  </w:num>
  <w:num w:numId="24">
    <w:abstractNumId w:val="0"/>
  </w:num>
  <w:num w:numId="25">
    <w:abstractNumId w:val="20"/>
  </w:num>
  <w:num w:numId="26">
    <w:abstractNumId w:val="13"/>
  </w:num>
  <w:num w:numId="27">
    <w:abstractNumId w:val="1"/>
  </w:num>
  <w:num w:numId="28">
    <w:abstractNumId w:val="23"/>
  </w:num>
  <w:num w:numId="29">
    <w:abstractNumId w:val="16"/>
  </w:num>
  <w:num w:numId="30">
    <w:abstractNumId w:val="25"/>
  </w:num>
  <w:num w:numId="31">
    <w:abstractNumId w:val="26"/>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0A"/>
    <w:rsid w:val="000728B2"/>
    <w:rsid w:val="00092924"/>
    <w:rsid w:val="000E1A0C"/>
    <w:rsid w:val="001132F8"/>
    <w:rsid w:val="001449D7"/>
    <w:rsid w:val="001901FA"/>
    <w:rsid w:val="00195F0E"/>
    <w:rsid w:val="001A33D2"/>
    <w:rsid w:val="001D22A9"/>
    <w:rsid w:val="001F1682"/>
    <w:rsid w:val="00216FEB"/>
    <w:rsid w:val="00250FD7"/>
    <w:rsid w:val="00261EE7"/>
    <w:rsid w:val="0028505F"/>
    <w:rsid w:val="002D76A7"/>
    <w:rsid w:val="002E43A8"/>
    <w:rsid w:val="00354AE6"/>
    <w:rsid w:val="003A6F2E"/>
    <w:rsid w:val="003C6D08"/>
    <w:rsid w:val="003E6A1D"/>
    <w:rsid w:val="00445241"/>
    <w:rsid w:val="00450A6A"/>
    <w:rsid w:val="0049695B"/>
    <w:rsid w:val="004A3895"/>
    <w:rsid w:val="00536A56"/>
    <w:rsid w:val="00540EA9"/>
    <w:rsid w:val="00551185"/>
    <w:rsid w:val="005B60FF"/>
    <w:rsid w:val="00637C5A"/>
    <w:rsid w:val="0066499B"/>
    <w:rsid w:val="00675EDD"/>
    <w:rsid w:val="00693780"/>
    <w:rsid w:val="006F3185"/>
    <w:rsid w:val="006F6DEC"/>
    <w:rsid w:val="00727B37"/>
    <w:rsid w:val="00736BEA"/>
    <w:rsid w:val="00740A78"/>
    <w:rsid w:val="007B5229"/>
    <w:rsid w:val="007E497A"/>
    <w:rsid w:val="007E6311"/>
    <w:rsid w:val="0080724A"/>
    <w:rsid w:val="0081540A"/>
    <w:rsid w:val="0083664A"/>
    <w:rsid w:val="00847473"/>
    <w:rsid w:val="00874CD2"/>
    <w:rsid w:val="008B2F95"/>
    <w:rsid w:val="008E0E23"/>
    <w:rsid w:val="008E6F76"/>
    <w:rsid w:val="008F53BB"/>
    <w:rsid w:val="009613BC"/>
    <w:rsid w:val="00962C19"/>
    <w:rsid w:val="009806F2"/>
    <w:rsid w:val="0098298A"/>
    <w:rsid w:val="009A4966"/>
    <w:rsid w:val="009B5D1A"/>
    <w:rsid w:val="009B692A"/>
    <w:rsid w:val="009D6484"/>
    <w:rsid w:val="00A32FAA"/>
    <w:rsid w:val="00A35B2B"/>
    <w:rsid w:val="00A46741"/>
    <w:rsid w:val="00A55FCE"/>
    <w:rsid w:val="00A57094"/>
    <w:rsid w:val="00A742E8"/>
    <w:rsid w:val="00A8691E"/>
    <w:rsid w:val="00AA38EC"/>
    <w:rsid w:val="00AD06A1"/>
    <w:rsid w:val="00AE5D5A"/>
    <w:rsid w:val="00B20769"/>
    <w:rsid w:val="00B23D73"/>
    <w:rsid w:val="00B77246"/>
    <w:rsid w:val="00B943CB"/>
    <w:rsid w:val="00BB6052"/>
    <w:rsid w:val="00BC681D"/>
    <w:rsid w:val="00BE5D80"/>
    <w:rsid w:val="00BF6B2E"/>
    <w:rsid w:val="00C160A9"/>
    <w:rsid w:val="00C3649A"/>
    <w:rsid w:val="00C369E8"/>
    <w:rsid w:val="00C551D2"/>
    <w:rsid w:val="00C64923"/>
    <w:rsid w:val="00C8364D"/>
    <w:rsid w:val="00C96EBF"/>
    <w:rsid w:val="00CA330A"/>
    <w:rsid w:val="00CE6D8E"/>
    <w:rsid w:val="00D132F2"/>
    <w:rsid w:val="00D15D4A"/>
    <w:rsid w:val="00D31921"/>
    <w:rsid w:val="00D70A44"/>
    <w:rsid w:val="00D725AF"/>
    <w:rsid w:val="00D836CC"/>
    <w:rsid w:val="00D97996"/>
    <w:rsid w:val="00DC304D"/>
    <w:rsid w:val="00DF1F40"/>
    <w:rsid w:val="00DF6D09"/>
    <w:rsid w:val="00E11330"/>
    <w:rsid w:val="00E15009"/>
    <w:rsid w:val="00E86EDA"/>
    <w:rsid w:val="00EF028B"/>
    <w:rsid w:val="00F3032A"/>
    <w:rsid w:val="00F40D4E"/>
    <w:rsid w:val="00F42312"/>
    <w:rsid w:val="00F72308"/>
    <w:rsid w:val="00FC0363"/>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5F1F"/>
  <w15:chartTrackingRefBased/>
  <w15:docId w15:val="{BCCB33F0-4238-4870-B4CD-5D37356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0A"/>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1540A"/>
    <w:rPr>
      <w:color w:val="0000FF"/>
      <w:u w:val="single"/>
    </w:rPr>
  </w:style>
  <w:style w:type="character" w:styleId="CommentReference">
    <w:name w:val="annotation reference"/>
    <w:basedOn w:val="DefaultParagraphFont"/>
    <w:uiPriority w:val="99"/>
    <w:semiHidden/>
    <w:unhideWhenUsed/>
    <w:rsid w:val="0081540A"/>
    <w:rPr>
      <w:sz w:val="16"/>
      <w:szCs w:val="16"/>
    </w:rPr>
  </w:style>
  <w:style w:type="paragraph" w:styleId="CommentText">
    <w:name w:val="annotation text"/>
    <w:basedOn w:val="Normal"/>
    <w:link w:val="CommentTextChar"/>
    <w:uiPriority w:val="99"/>
    <w:semiHidden/>
    <w:unhideWhenUsed/>
    <w:rsid w:val="0081540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1540A"/>
    <w:rPr>
      <w:rFonts w:eastAsiaTheme="minorEastAsia"/>
      <w:sz w:val="20"/>
      <w:szCs w:val="20"/>
    </w:rPr>
  </w:style>
  <w:style w:type="paragraph" w:styleId="BalloonText">
    <w:name w:val="Balloon Text"/>
    <w:basedOn w:val="Normal"/>
    <w:link w:val="BalloonTextChar"/>
    <w:uiPriority w:val="99"/>
    <w:semiHidden/>
    <w:unhideWhenUsed/>
    <w:rsid w:val="0081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0A"/>
    <w:rPr>
      <w:rFonts w:ascii="Segoe UI" w:hAnsi="Segoe UI" w:cs="Segoe UI"/>
      <w:sz w:val="18"/>
      <w:szCs w:val="18"/>
    </w:rPr>
  </w:style>
  <w:style w:type="paragraph" w:styleId="Header">
    <w:name w:val="header"/>
    <w:basedOn w:val="Normal"/>
    <w:link w:val="HeaderChar"/>
    <w:uiPriority w:val="99"/>
    <w:unhideWhenUsed/>
    <w:rsid w:val="00BB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52"/>
  </w:style>
  <w:style w:type="paragraph" w:styleId="Footer">
    <w:name w:val="footer"/>
    <w:basedOn w:val="Normal"/>
    <w:link w:val="FooterChar"/>
    <w:uiPriority w:val="99"/>
    <w:unhideWhenUsed/>
    <w:rsid w:val="00BB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52"/>
  </w:style>
  <w:style w:type="character" w:customStyle="1" w:styleId="UnresolvedMention1">
    <w:name w:val="Unresolved Mention1"/>
    <w:basedOn w:val="DefaultParagraphFont"/>
    <w:uiPriority w:val="99"/>
    <w:semiHidden/>
    <w:unhideWhenUsed/>
    <w:rsid w:val="001A33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gritycommission.tc" TargetMode="External"/><Relationship Id="rId3" Type="http://schemas.openxmlformats.org/officeDocument/2006/relationships/settings" Target="settings.xml"/><Relationship Id="rId7" Type="http://schemas.openxmlformats.org/officeDocument/2006/relationships/hyperlink" Target="mailto:secretary@integritycommission.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Taylor-Bell</dc:creator>
  <cp:keywords/>
  <dc:description/>
  <cp:lastModifiedBy>Jovan Flemming</cp:lastModifiedBy>
  <cp:revision>3</cp:revision>
  <cp:lastPrinted>2020-07-15T19:03:00Z</cp:lastPrinted>
  <dcterms:created xsi:type="dcterms:W3CDTF">2020-07-28T15:06:00Z</dcterms:created>
  <dcterms:modified xsi:type="dcterms:W3CDTF">2020-08-04T22:26:00Z</dcterms:modified>
</cp:coreProperties>
</file>