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98"/>
      </w:tblGrid>
      <w:tr w:rsidR="00702EFE" w:rsidTr="000729BD">
        <w:trPr>
          <w:trHeight w:val="2497"/>
        </w:trPr>
        <w:tc>
          <w:tcPr>
            <w:tcW w:w="9198" w:type="dxa"/>
            <w:vAlign w:val="center"/>
            <w:hideMark/>
          </w:tcPr>
          <w:p w:rsidR="00702EFE" w:rsidRPr="00176078" w:rsidRDefault="00702EFE" w:rsidP="000729BD">
            <w:pPr>
              <w:spacing w:after="0" w:line="240" w:lineRule="auto"/>
              <w:jc w:val="right"/>
              <w:rPr>
                <w:rFonts w:ascii="Footlight MT Light" w:hAnsi="Footlight MT Light"/>
                <w:sz w:val="28"/>
              </w:rPr>
            </w:pPr>
            <w:r>
              <w:rPr>
                <w:rFonts w:ascii="Footlight MT Light" w:hAnsi="Footlight MT Light"/>
                <w:sz w:val="28"/>
              </w:rPr>
              <w:t xml:space="preserve">                                   </w:t>
            </w:r>
            <w:r>
              <w:rPr>
                <w:rFonts w:ascii="Footlight MT Light" w:hAnsi="Footlight MT Light" w:cs="Calibri"/>
                <w:b/>
                <w:sz w:val="28"/>
              </w:rPr>
              <w:t>Franklyn Missick’s Building,</w:t>
            </w:r>
          </w:p>
          <w:p w:rsidR="00702EFE" w:rsidRDefault="00702EFE" w:rsidP="000729BD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Church Folly,</w:t>
            </w:r>
          </w:p>
          <w:p w:rsidR="00702EFE" w:rsidRDefault="00702EFE" w:rsidP="000729BD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Grand Turk,</w:t>
            </w:r>
          </w:p>
          <w:p w:rsidR="00702EFE" w:rsidRDefault="00702EFE" w:rsidP="000729BD">
            <w:pPr>
              <w:spacing w:after="0" w:line="240" w:lineRule="auto"/>
              <w:jc w:val="right"/>
              <w:rPr>
                <w:rFonts w:ascii="Footlight MT Light" w:hAnsi="Footlight MT Light" w:cs="Calibri"/>
                <w:b/>
                <w:sz w:val="28"/>
              </w:rPr>
            </w:pPr>
            <w:r>
              <w:rPr>
                <w:rFonts w:ascii="Footlight MT Light" w:hAnsi="Footlight MT Light" w:cs="Calibri"/>
                <w:b/>
                <w:sz w:val="28"/>
              </w:rPr>
              <w:t>Turks and Caicos Islands.</w:t>
            </w:r>
          </w:p>
          <w:p w:rsidR="00702EFE" w:rsidRDefault="00716485" w:rsidP="000729BD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8" w:history="1">
              <w:r w:rsidR="00702EFE">
                <w:rPr>
                  <w:rStyle w:val="Hyperlink"/>
                  <w:rFonts w:ascii="Footlight MT Light" w:hAnsi="Footlight MT Light" w:cs="Calibri"/>
                  <w:szCs w:val="18"/>
                </w:rPr>
                <w:t>info@integritycommission.tc</w:t>
              </w:r>
            </w:hyperlink>
          </w:p>
          <w:p w:rsidR="00702EFE" w:rsidRDefault="00716485" w:rsidP="000729BD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hyperlink r:id="rId9" w:history="1">
              <w:r w:rsidR="00702EFE">
                <w:rPr>
                  <w:rStyle w:val="Hyperlink"/>
                  <w:rFonts w:ascii="Footlight MT Light" w:hAnsi="Footlight MT Light" w:cs="Calibri"/>
                  <w:szCs w:val="18"/>
                </w:rPr>
                <w:t>secretary@integritycommission.tc</w:t>
              </w:r>
            </w:hyperlink>
          </w:p>
          <w:p w:rsidR="00702EFE" w:rsidRDefault="00702EFE" w:rsidP="000729BD">
            <w:pPr>
              <w:spacing w:after="0" w:line="240" w:lineRule="auto"/>
              <w:jc w:val="right"/>
              <w:rPr>
                <w:rFonts w:ascii="Footlight MT Light" w:hAnsi="Footlight MT Light" w:cs="Calibri"/>
                <w:szCs w:val="18"/>
              </w:rPr>
            </w:pPr>
            <w:r>
              <w:rPr>
                <w:rFonts w:ascii="Footlight MT Light" w:hAnsi="Footlight MT Light" w:cs="Calibri"/>
                <w:szCs w:val="18"/>
              </w:rPr>
              <w:t>Telephone: 946-1941</w:t>
            </w:r>
          </w:p>
          <w:p w:rsidR="00702EFE" w:rsidRDefault="00702EFE" w:rsidP="000729BD">
            <w:pPr>
              <w:spacing w:after="0" w:line="240" w:lineRule="auto"/>
              <w:jc w:val="right"/>
              <w:rPr>
                <w:rFonts w:cs="Calibri"/>
              </w:rPr>
            </w:pPr>
            <w:bookmarkStart w:id="0" w:name="_GoBack"/>
            <w:r>
              <w:rPr>
                <w:rFonts w:ascii="Footlight MT Light" w:hAnsi="Footlight MT Light" w:cs="Calibri"/>
                <w:szCs w:val="18"/>
              </w:rPr>
              <w:t>F</w:t>
            </w:r>
            <w:bookmarkEnd w:id="0"/>
            <w:r>
              <w:rPr>
                <w:rFonts w:ascii="Footlight MT Light" w:hAnsi="Footlight MT Light" w:cs="Calibri"/>
                <w:szCs w:val="18"/>
              </w:rPr>
              <w:t>ax: 946-1355</w:t>
            </w:r>
            <w:r>
              <w:rPr>
                <w:rFonts w:cs="Calibri"/>
                <w:szCs w:val="18"/>
              </w:rPr>
              <w:t xml:space="preserve"> </w:t>
            </w:r>
          </w:p>
        </w:tc>
      </w:tr>
    </w:tbl>
    <w:p w:rsidR="00702EFE" w:rsidRDefault="00702EFE" w:rsidP="00702EFE">
      <w:pPr>
        <w:spacing w:after="0" w:line="240" w:lineRule="auto"/>
      </w:pPr>
    </w:p>
    <w:p w:rsidR="00702EFE" w:rsidRDefault="00702EFE" w:rsidP="00702EF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</w:t>
      </w:r>
    </w:p>
    <w:p w:rsidR="00702EFE" w:rsidRPr="00702EFE" w:rsidRDefault="00702EFE" w:rsidP="00702EFE">
      <w:pPr>
        <w:spacing w:after="0" w:line="240" w:lineRule="auto"/>
        <w:jc w:val="center"/>
        <w:rPr>
          <w:rFonts w:ascii="Times New Roman" w:hAnsi="Times New Roman"/>
        </w:rPr>
      </w:pPr>
      <w:r w:rsidRPr="00702EFE">
        <w:rPr>
          <w:rFonts w:ascii="Times New Roman" w:hAnsi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</w:t>
      </w:r>
      <w:r w:rsidRPr="00702EFE">
        <w:rPr>
          <w:rFonts w:ascii="Times New Roman" w:hAnsi="Times New Roman"/>
        </w:rPr>
        <w:t xml:space="preserve">       May </w:t>
      </w:r>
      <w:r w:rsidR="00B22FBE" w:rsidRPr="00B22FBE">
        <w:rPr>
          <w:rFonts w:ascii="Times New Roman" w:hAnsi="Times New Roman"/>
          <w:color w:val="000000" w:themeColor="text1"/>
        </w:rPr>
        <w:t>30</w:t>
      </w:r>
      <w:r w:rsidRPr="00B22FBE">
        <w:rPr>
          <w:rFonts w:ascii="Times New Roman" w:hAnsi="Times New Roman"/>
          <w:color w:val="000000" w:themeColor="text1"/>
        </w:rPr>
        <w:t xml:space="preserve"> 2</w:t>
      </w:r>
      <w:r w:rsidRPr="00B22FBE">
        <w:rPr>
          <w:rFonts w:ascii="Times New Roman" w:hAnsi="Times New Roman"/>
        </w:rPr>
        <w:t>018</w:t>
      </w:r>
    </w:p>
    <w:p w:rsidR="00702EFE" w:rsidRDefault="00702EFE" w:rsidP="00702EFE">
      <w:pPr>
        <w:spacing w:after="0" w:line="240" w:lineRule="auto"/>
        <w:jc w:val="center"/>
        <w:rPr>
          <w:rFonts w:ascii="Times New Roman" w:hAnsi="Times New Roman"/>
        </w:rPr>
      </w:pPr>
    </w:p>
    <w:p w:rsidR="00702EFE" w:rsidRPr="00FD3532" w:rsidRDefault="00702EFE" w:rsidP="00702EFE">
      <w:pPr>
        <w:rPr>
          <w:rFonts w:ascii="Times New Roman" w:hAnsi="Times New Roman"/>
          <w:b/>
          <w:color w:val="4BACC6"/>
          <w:sz w:val="36"/>
          <w:szCs w:val="36"/>
        </w:rPr>
      </w:pPr>
      <w:r w:rsidRPr="00FD3532">
        <w:rPr>
          <w:rFonts w:ascii="Times New Roman" w:hAnsi="Times New Roman"/>
          <w:b/>
          <w:color w:val="4BACC6"/>
          <w:sz w:val="36"/>
          <w:szCs w:val="36"/>
        </w:rPr>
        <w:t>Press Release</w:t>
      </w:r>
    </w:p>
    <w:p w:rsidR="00702EFE" w:rsidRPr="00702EFE" w:rsidRDefault="00702EFE" w:rsidP="005407A2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702EFE">
        <w:rPr>
          <w:rFonts w:ascii="Times New Roman" w:hAnsi="Times New Roman" w:cs="Times New Roman"/>
          <w:u w:val="single"/>
        </w:rPr>
        <w:t>CCAICACB 4</w:t>
      </w:r>
      <w:r w:rsidRPr="00702EFE">
        <w:rPr>
          <w:rFonts w:ascii="Times New Roman" w:hAnsi="Times New Roman" w:cs="Times New Roman"/>
          <w:u w:val="single"/>
          <w:vertAlign w:val="superscript"/>
        </w:rPr>
        <w:t>th</w:t>
      </w:r>
      <w:r w:rsidRPr="00702EFE">
        <w:rPr>
          <w:rFonts w:ascii="Times New Roman" w:hAnsi="Times New Roman" w:cs="Times New Roman"/>
          <w:u w:val="single"/>
        </w:rPr>
        <w:t xml:space="preserve"> Annual Conference</w:t>
      </w:r>
    </w:p>
    <w:p w:rsidR="00976EBF" w:rsidRPr="00665738" w:rsidRDefault="008B4319" w:rsidP="005407A2">
      <w:pPr>
        <w:jc w:val="both"/>
        <w:rPr>
          <w:rFonts w:ascii="Times New Roman" w:hAnsi="Times New Roman" w:cs="Times New Roman"/>
        </w:rPr>
      </w:pPr>
      <w:r w:rsidRPr="00665738">
        <w:rPr>
          <w:rFonts w:ascii="Times New Roman" w:hAnsi="Times New Roman" w:cs="Times New Roman"/>
        </w:rPr>
        <w:t>The T</w:t>
      </w:r>
      <w:r w:rsidR="008A1E63">
        <w:rPr>
          <w:rFonts w:ascii="Times New Roman" w:hAnsi="Times New Roman" w:cs="Times New Roman"/>
        </w:rPr>
        <w:t>urks and Caicos Islands (T</w:t>
      </w:r>
      <w:r w:rsidRPr="00665738">
        <w:rPr>
          <w:rFonts w:ascii="Times New Roman" w:hAnsi="Times New Roman" w:cs="Times New Roman"/>
        </w:rPr>
        <w:t>CI</w:t>
      </w:r>
      <w:r w:rsidR="008A1E63">
        <w:rPr>
          <w:rFonts w:ascii="Times New Roman" w:hAnsi="Times New Roman" w:cs="Times New Roman"/>
        </w:rPr>
        <w:t>)</w:t>
      </w:r>
      <w:r w:rsidRPr="00665738">
        <w:rPr>
          <w:rFonts w:ascii="Times New Roman" w:hAnsi="Times New Roman" w:cs="Times New Roman"/>
        </w:rPr>
        <w:t xml:space="preserve"> Integrity Commission is </w:t>
      </w:r>
      <w:r w:rsidR="008A1E63">
        <w:rPr>
          <w:rFonts w:ascii="Times New Roman" w:hAnsi="Times New Roman" w:cs="Times New Roman"/>
        </w:rPr>
        <w:t xml:space="preserve">pleased </w:t>
      </w:r>
      <w:r w:rsidRPr="00665738">
        <w:rPr>
          <w:rFonts w:ascii="Times New Roman" w:hAnsi="Times New Roman" w:cs="Times New Roman"/>
        </w:rPr>
        <w:t>to annou</w:t>
      </w:r>
      <w:r w:rsidR="00FC23EF" w:rsidRPr="00665738">
        <w:rPr>
          <w:rFonts w:ascii="Times New Roman" w:hAnsi="Times New Roman" w:cs="Times New Roman"/>
        </w:rPr>
        <w:t xml:space="preserve">nce to the </w:t>
      </w:r>
      <w:r w:rsidR="00F53449" w:rsidRPr="00665738">
        <w:rPr>
          <w:rFonts w:ascii="Times New Roman" w:hAnsi="Times New Roman" w:cs="Times New Roman"/>
        </w:rPr>
        <w:t xml:space="preserve">media and the general </w:t>
      </w:r>
      <w:r w:rsidR="00FC23EF" w:rsidRPr="00665738">
        <w:rPr>
          <w:rFonts w:ascii="Times New Roman" w:hAnsi="Times New Roman" w:cs="Times New Roman"/>
        </w:rPr>
        <w:t>public</w:t>
      </w:r>
      <w:r w:rsidR="008A1E63">
        <w:rPr>
          <w:rFonts w:ascii="Times New Roman" w:hAnsi="Times New Roman" w:cs="Times New Roman"/>
        </w:rPr>
        <w:t>,</w:t>
      </w:r>
      <w:r w:rsidR="00FC23EF" w:rsidRPr="00665738">
        <w:rPr>
          <w:rFonts w:ascii="Times New Roman" w:hAnsi="Times New Roman" w:cs="Times New Roman"/>
        </w:rPr>
        <w:t xml:space="preserve"> that the Turks and Caicos Islands</w:t>
      </w:r>
      <w:r w:rsidR="0021065E">
        <w:rPr>
          <w:rFonts w:ascii="Times New Roman" w:hAnsi="Times New Roman" w:cs="Times New Roman"/>
        </w:rPr>
        <w:t>,</w:t>
      </w:r>
      <w:r w:rsidR="00E373C0" w:rsidRPr="00665738">
        <w:rPr>
          <w:rFonts w:ascii="Times New Roman" w:hAnsi="Times New Roman" w:cs="Times New Roman"/>
        </w:rPr>
        <w:t xml:space="preserve"> </w:t>
      </w:r>
      <w:r w:rsidR="000F28F9" w:rsidRPr="00665738">
        <w:rPr>
          <w:rFonts w:ascii="Times New Roman" w:hAnsi="Times New Roman" w:cs="Times New Roman"/>
        </w:rPr>
        <w:t>in collaboration with the Commonwealth Secretariat</w:t>
      </w:r>
      <w:r w:rsidR="0021065E">
        <w:rPr>
          <w:rFonts w:ascii="Times New Roman" w:hAnsi="Times New Roman" w:cs="Times New Roman"/>
        </w:rPr>
        <w:t>,</w:t>
      </w:r>
      <w:r w:rsidR="000F28F9" w:rsidRPr="00665738">
        <w:rPr>
          <w:rFonts w:ascii="Times New Roman" w:hAnsi="Times New Roman" w:cs="Times New Roman"/>
        </w:rPr>
        <w:t xml:space="preserve"> </w:t>
      </w:r>
      <w:r w:rsidR="00E373C0" w:rsidRPr="00665738">
        <w:rPr>
          <w:rFonts w:ascii="Times New Roman" w:hAnsi="Times New Roman" w:cs="Times New Roman"/>
        </w:rPr>
        <w:t>will be hosting the 4</w:t>
      </w:r>
      <w:r w:rsidR="00E373C0" w:rsidRPr="00665738">
        <w:rPr>
          <w:rFonts w:ascii="Times New Roman" w:hAnsi="Times New Roman" w:cs="Times New Roman"/>
          <w:vertAlign w:val="superscript"/>
        </w:rPr>
        <w:t>th</w:t>
      </w:r>
      <w:r w:rsidR="00E373C0" w:rsidRPr="00665738">
        <w:rPr>
          <w:rFonts w:ascii="Times New Roman" w:hAnsi="Times New Roman" w:cs="Times New Roman"/>
        </w:rPr>
        <w:t xml:space="preserve"> Annual Conference of the Commonwealth Caribbean Association of Integrity Commissions and Anti-Corruption Bodies (CCAICACB)</w:t>
      </w:r>
      <w:r w:rsidR="00976EBF" w:rsidRPr="00665738">
        <w:rPr>
          <w:rFonts w:ascii="Times New Roman" w:hAnsi="Times New Roman" w:cs="Times New Roman"/>
        </w:rPr>
        <w:t>.</w:t>
      </w:r>
      <w:r w:rsidR="00E373C0" w:rsidRPr="00665738">
        <w:rPr>
          <w:rFonts w:ascii="Times New Roman" w:hAnsi="Times New Roman" w:cs="Times New Roman"/>
        </w:rPr>
        <w:t xml:space="preserve"> Th</w:t>
      </w:r>
      <w:r w:rsidR="0021065E">
        <w:rPr>
          <w:rFonts w:ascii="Times New Roman" w:hAnsi="Times New Roman" w:cs="Times New Roman"/>
        </w:rPr>
        <w:t xml:space="preserve">e Conference venue </w:t>
      </w:r>
      <w:r w:rsidR="00E373C0" w:rsidRPr="00665738">
        <w:rPr>
          <w:rFonts w:ascii="Times New Roman" w:hAnsi="Times New Roman" w:cs="Times New Roman"/>
        </w:rPr>
        <w:t xml:space="preserve">is </w:t>
      </w:r>
      <w:r w:rsidR="00976EBF" w:rsidRPr="00665738">
        <w:rPr>
          <w:rFonts w:ascii="Times New Roman" w:hAnsi="Times New Roman" w:cs="Times New Roman"/>
        </w:rPr>
        <w:t xml:space="preserve">the </w:t>
      </w:r>
      <w:r w:rsidR="00E373C0" w:rsidRPr="00665738">
        <w:rPr>
          <w:rFonts w:ascii="Times New Roman" w:hAnsi="Times New Roman" w:cs="Times New Roman"/>
        </w:rPr>
        <w:t>Beaches</w:t>
      </w:r>
      <w:r w:rsidR="008A1E63">
        <w:rPr>
          <w:rFonts w:ascii="Times New Roman" w:hAnsi="Times New Roman" w:cs="Times New Roman"/>
        </w:rPr>
        <w:t xml:space="preserve"> R</w:t>
      </w:r>
      <w:r w:rsidR="00976EBF" w:rsidRPr="00665738">
        <w:rPr>
          <w:rFonts w:ascii="Times New Roman" w:hAnsi="Times New Roman" w:cs="Times New Roman"/>
        </w:rPr>
        <w:t xml:space="preserve">esort in Providenciales </w:t>
      </w:r>
      <w:r w:rsidR="0021065E">
        <w:rPr>
          <w:rFonts w:ascii="Times New Roman" w:hAnsi="Times New Roman" w:cs="Times New Roman"/>
        </w:rPr>
        <w:t xml:space="preserve">and will hold </w:t>
      </w:r>
      <w:r w:rsidR="00976EBF" w:rsidRPr="00665738">
        <w:rPr>
          <w:rFonts w:ascii="Times New Roman" w:hAnsi="Times New Roman" w:cs="Times New Roman"/>
        </w:rPr>
        <w:t>from June 4</w:t>
      </w:r>
      <w:r w:rsidR="00976EBF" w:rsidRPr="00665738">
        <w:rPr>
          <w:rFonts w:ascii="Times New Roman" w:hAnsi="Times New Roman" w:cs="Times New Roman"/>
          <w:vertAlign w:val="superscript"/>
        </w:rPr>
        <w:t>th</w:t>
      </w:r>
      <w:r w:rsidR="00976EBF" w:rsidRPr="00665738">
        <w:rPr>
          <w:rFonts w:ascii="Times New Roman" w:hAnsi="Times New Roman" w:cs="Times New Roman"/>
        </w:rPr>
        <w:t xml:space="preserve"> to 8</w:t>
      </w:r>
      <w:r w:rsidR="00976EBF" w:rsidRPr="00665738">
        <w:rPr>
          <w:rFonts w:ascii="Times New Roman" w:hAnsi="Times New Roman" w:cs="Times New Roman"/>
          <w:vertAlign w:val="superscript"/>
        </w:rPr>
        <w:t>th</w:t>
      </w:r>
      <w:r w:rsidR="00976EBF" w:rsidRPr="00665738">
        <w:rPr>
          <w:rFonts w:ascii="Times New Roman" w:hAnsi="Times New Roman" w:cs="Times New Roman"/>
        </w:rPr>
        <w:t>, 2018</w:t>
      </w:r>
      <w:r w:rsidR="0021065E">
        <w:rPr>
          <w:rFonts w:ascii="Times New Roman" w:hAnsi="Times New Roman" w:cs="Times New Roman"/>
        </w:rPr>
        <w:t xml:space="preserve">. The </w:t>
      </w:r>
      <w:r w:rsidR="00FC23EF" w:rsidRPr="00665738">
        <w:rPr>
          <w:rFonts w:ascii="Times New Roman" w:hAnsi="Times New Roman" w:cs="Times New Roman"/>
        </w:rPr>
        <w:t xml:space="preserve">official opening </w:t>
      </w:r>
      <w:r w:rsidR="008A1E63">
        <w:rPr>
          <w:rFonts w:ascii="Times New Roman" w:hAnsi="Times New Roman" w:cs="Times New Roman"/>
        </w:rPr>
        <w:t xml:space="preserve">ceremony </w:t>
      </w:r>
      <w:r w:rsidR="0021065E">
        <w:rPr>
          <w:rFonts w:ascii="Times New Roman" w:hAnsi="Times New Roman" w:cs="Times New Roman"/>
        </w:rPr>
        <w:t xml:space="preserve">of the Conference </w:t>
      </w:r>
      <w:r w:rsidR="00380F91">
        <w:rPr>
          <w:rFonts w:ascii="Times New Roman" w:hAnsi="Times New Roman" w:cs="Times New Roman"/>
        </w:rPr>
        <w:t>will start at 2:30pm on June 4</w:t>
      </w:r>
      <w:r w:rsidR="00380F91" w:rsidRPr="00B22FBE">
        <w:rPr>
          <w:rFonts w:ascii="Times New Roman" w:hAnsi="Times New Roman" w:cs="Times New Roman"/>
          <w:vertAlign w:val="superscript"/>
        </w:rPr>
        <w:t>th</w:t>
      </w:r>
      <w:r w:rsidR="00FC23EF" w:rsidRPr="00665738">
        <w:rPr>
          <w:rFonts w:ascii="Times New Roman" w:hAnsi="Times New Roman" w:cs="Times New Roman"/>
        </w:rPr>
        <w:t>.</w:t>
      </w:r>
      <w:r w:rsidR="00912AF3" w:rsidRPr="00665738">
        <w:rPr>
          <w:rFonts w:ascii="Times New Roman" w:hAnsi="Times New Roman" w:cs="Times New Roman"/>
        </w:rPr>
        <w:t xml:space="preserve"> </w:t>
      </w:r>
      <w:r w:rsidR="00E02B94" w:rsidRPr="00665738">
        <w:rPr>
          <w:rFonts w:ascii="Times New Roman" w:hAnsi="Times New Roman" w:cs="Times New Roman"/>
        </w:rPr>
        <w:t xml:space="preserve">This year’s Conference is being sponsored by the Commonwealth Secretariat, the </w:t>
      </w:r>
      <w:r w:rsidR="008A1E63">
        <w:rPr>
          <w:rFonts w:ascii="Times New Roman" w:hAnsi="Times New Roman" w:cs="Times New Roman"/>
        </w:rPr>
        <w:t>TCI</w:t>
      </w:r>
      <w:r w:rsidR="00E02B94" w:rsidRPr="00665738">
        <w:rPr>
          <w:rFonts w:ascii="Times New Roman" w:hAnsi="Times New Roman" w:cs="Times New Roman"/>
        </w:rPr>
        <w:t xml:space="preserve"> Integrity Commission and the </w:t>
      </w:r>
      <w:r w:rsidR="008A1E63">
        <w:rPr>
          <w:rFonts w:ascii="Times New Roman" w:hAnsi="Times New Roman" w:cs="Times New Roman"/>
        </w:rPr>
        <w:t xml:space="preserve">TCI </w:t>
      </w:r>
      <w:r w:rsidR="00E02B94" w:rsidRPr="00665738">
        <w:rPr>
          <w:rFonts w:ascii="Times New Roman" w:hAnsi="Times New Roman" w:cs="Times New Roman"/>
        </w:rPr>
        <w:t>Government under the theme:</w:t>
      </w:r>
      <w:r w:rsidR="00912AF3" w:rsidRPr="00665738">
        <w:rPr>
          <w:rFonts w:ascii="Times New Roman" w:hAnsi="Times New Roman" w:cs="Times New Roman"/>
        </w:rPr>
        <w:t xml:space="preserve"> “</w:t>
      </w:r>
      <w:r w:rsidR="00C467D3" w:rsidRPr="00665738">
        <w:rPr>
          <w:rFonts w:ascii="Times New Roman" w:hAnsi="Times New Roman" w:cs="Times New Roman"/>
          <w:b/>
          <w:i/>
        </w:rPr>
        <w:t>Counting</w:t>
      </w:r>
      <w:r w:rsidR="00912AF3" w:rsidRPr="00665738">
        <w:rPr>
          <w:rFonts w:ascii="Times New Roman" w:hAnsi="Times New Roman" w:cs="Times New Roman"/>
          <w:b/>
          <w:i/>
        </w:rPr>
        <w:t xml:space="preserve"> </w:t>
      </w:r>
      <w:r w:rsidR="00C467D3" w:rsidRPr="00665738">
        <w:rPr>
          <w:rFonts w:ascii="Times New Roman" w:hAnsi="Times New Roman" w:cs="Times New Roman"/>
          <w:b/>
          <w:i/>
        </w:rPr>
        <w:t>the Real Cost of</w:t>
      </w:r>
      <w:r w:rsidR="00912AF3" w:rsidRPr="00665738">
        <w:rPr>
          <w:rFonts w:ascii="Times New Roman" w:hAnsi="Times New Roman" w:cs="Times New Roman"/>
          <w:b/>
          <w:i/>
        </w:rPr>
        <w:t xml:space="preserve"> C</w:t>
      </w:r>
      <w:r w:rsidR="00C467D3" w:rsidRPr="00665738">
        <w:rPr>
          <w:rFonts w:ascii="Times New Roman" w:hAnsi="Times New Roman" w:cs="Times New Roman"/>
          <w:b/>
          <w:i/>
        </w:rPr>
        <w:t>orruption</w:t>
      </w:r>
      <w:r w:rsidR="00912AF3" w:rsidRPr="00665738">
        <w:rPr>
          <w:rFonts w:ascii="Times New Roman" w:hAnsi="Times New Roman" w:cs="Times New Roman"/>
          <w:b/>
          <w:i/>
        </w:rPr>
        <w:t xml:space="preserve"> – E</w:t>
      </w:r>
      <w:r w:rsidR="00C467D3" w:rsidRPr="00665738">
        <w:rPr>
          <w:rFonts w:ascii="Times New Roman" w:hAnsi="Times New Roman" w:cs="Times New Roman"/>
          <w:b/>
          <w:i/>
        </w:rPr>
        <w:t>ngaging</w:t>
      </w:r>
      <w:r w:rsidR="00912AF3" w:rsidRPr="00665738">
        <w:rPr>
          <w:rFonts w:ascii="Times New Roman" w:hAnsi="Times New Roman" w:cs="Times New Roman"/>
          <w:b/>
          <w:i/>
        </w:rPr>
        <w:t xml:space="preserve"> E</w:t>
      </w:r>
      <w:r w:rsidR="00C467D3" w:rsidRPr="00665738">
        <w:rPr>
          <w:rFonts w:ascii="Times New Roman" w:hAnsi="Times New Roman" w:cs="Times New Roman"/>
          <w:b/>
          <w:i/>
        </w:rPr>
        <w:t>veryone</w:t>
      </w:r>
      <w:r w:rsidR="00912AF3" w:rsidRPr="00665738">
        <w:rPr>
          <w:rFonts w:ascii="Times New Roman" w:hAnsi="Times New Roman" w:cs="Times New Roman"/>
          <w:b/>
          <w:i/>
        </w:rPr>
        <w:t xml:space="preserve"> </w:t>
      </w:r>
      <w:r w:rsidR="00C467D3" w:rsidRPr="00665738">
        <w:rPr>
          <w:rFonts w:ascii="Times New Roman" w:hAnsi="Times New Roman" w:cs="Times New Roman"/>
          <w:b/>
          <w:i/>
        </w:rPr>
        <w:t>in the</w:t>
      </w:r>
      <w:r w:rsidR="00912AF3" w:rsidRPr="00665738">
        <w:rPr>
          <w:rFonts w:ascii="Times New Roman" w:hAnsi="Times New Roman" w:cs="Times New Roman"/>
          <w:b/>
          <w:i/>
        </w:rPr>
        <w:t xml:space="preserve"> F</w:t>
      </w:r>
      <w:r w:rsidR="00C467D3" w:rsidRPr="00665738">
        <w:rPr>
          <w:rFonts w:ascii="Times New Roman" w:hAnsi="Times New Roman" w:cs="Times New Roman"/>
          <w:b/>
          <w:i/>
        </w:rPr>
        <w:t>ight</w:t>
      </w:r>
      <w:r w:rsidR="00912AF3" w:rsidRPr="00665738">
        <w:rPr>
          <w:rFonts w:ascii="Times New Roman" w:hAnsi="Times New Roman" w:cs="Times New Roman"/>
          <w:i/>
        </w:rPr>
        <w:t>.</w:t>
      </w:r>
      <w:r w:rsidR="00912AF3" w:rsidRPr="00665738">
        <w:rPr>
          <w:rFonts w:ascii="Times New Roman" w:hAnsi="Times New Roman" w:cs="Times New Roman"/>
        </w:rPr>
        <w:t>”</w:t>
      </w:r>
      <w:r w:rsidR="00E02B94" w:rsidRPr="00665738">
        <w:rPr>
          <w:rFonts w:ascii="Times New Roman" w:hAnsi="Times New Roman" w:cs="Times New Roman"/>
        </w:rPr>
        <w:t xml:space="preserve"> </w:t>
      </w:r>
    </w:p>
    <w:p w:rsidR="00C467D3" w:rsidRPr="00665738" w:rsidRDefault="00C467D3" w:rsidP="005407A2">
      <w:pPr>
        <w:jc w:val="both"/>
        <w:rPr>
          <w:rFonts w:ascii="Times New Roman" w:hAnsi="Times New Roman" w:cs="Times New Roman"/>
        </w:rPr>
      </w:pPr>
      <w:r w:rsidRPr="00665738">
        <w:rPr>
          <w:rFonts w:ascii="Times New Roman" w:hAnsi="Times New Roman" w:cs="Times New Roman"/>
        </w:rPr>
        <w:t xml:space="preserve">The Association was established under the auspices of </w:t>
      </w:r>
      <w:r w:rsidR="008A1E63">
        <w:rPr>
          <w:rFonts w:ascii="Times New Roman" w:hAnsi="Times New Roman" w:cs="Times New Roman"/>
        </w:rPr>
        <w:t xml:space="preserve">the </w:t>
      </w:r>
      <w:r w:rsidRPr="00665738">
        <w:rPr>
          <w:rFonts w:ascii="Times New Roman" w:hAnsi="Times New Roman" w:cs="Times New Roman"/>
        </w:rPr>
        <w:t xml:space="preserve">Commonwealth Secretariat, London, United Kingdom, during the Inaugural Conference of the Association, hosted by Grenada in 2015. Since then, the Commonwealth Secretariat London, has continued to </w:t>
      </w:r>
      <w:r w:rsidR="00943300">
        <w:rPr>
          <w:rFonts w:ascii="Times New Roman" w:hAnsi="Times New Roman" w:cs="Times New Roman"/>
        </w:rPr>
        <w:t xml:space="preserve">be the major </w:t>
      </w:r>
      <w:r w:rsidRPr="00665738">
        <w:rPr>
          <w:rFonts w:ascii="Times New Roman" w:hAnsi="Times New Roman" w:cs="Times New Roman"/>
        </w:rPr>
        <w:t xml:space="preserve">sponsor </w:t>
      </w:r>
      <w:r w:rsidR="00943300">
        <w:rPr>
          <w:rFonts w:ascii="Times New Roman" w:hAnsi="Times New Roman" w:cs="Times New Roman"/>
        </w:rPr>
        <w:t xml:space="preserve">of </w:t>
      </w:r>
      <w:r w:rsidRPr="00665738">
        <w:rPr>
          <w:rFonts w:ascii="Times New Roman" w:hAnsi="Times New Roman" w:cs="Times New Roman"/>
        </w:rPr>
        <w:t>the Association’s Conferences, which provide regional and international forums for delegates to share experiences</w:t>
      </w:r>
      <w:r w:rsidR="0021065E">
        <w:rPr>
          <w:rFonts w:ascii="Times New Roman" w:hAnsi="Times New Roman" w:cs="Times New Roman"/>
        </w:rPr>
        <w:t>,</w:t>
      </w:r>
      <w:r w:rsidRPr="00665738">
        <w:rPr>
          <w:rFonts w:ascii="Times New Roman" w:hAnsi="Times New Roman" w:cs="Times New Roman"/>
        </w:rPr>
        <w:t xml:space="preserve"> exchange ideas, </w:t>
      </w:r>
      <w:r w:rsidR="00E02B94" w:rsidRPr="00665738">
        <w:rPr>
          <w:rFonts w:ascii="Times New Roman" w:hAnsi="Times New Roman" w:cs="Times New Roman"/>
        </w:rPr>
        <w:t xml:space="preserve">strategies and </w:t>
      </w:r>
      <w:r w:rsidRPr="00665738">
        <w:rPr>
          <w:rFonts w:ascii="Times New Roman" w:hAnsi="Times New Roman" w:cs="Times New Roman"/>
        </w:rPr>
        <w:t>best practices and trends in their anti-corruption efforts in the Caribbean.</w:t>
      </w:r>
    </w:p>
    <w:p w:rsidR="008B4319" w:rsidRPr="00665738" w:rsidRDefault="00C467D3" w:rsidP="005407A2">
      <w:pPr>
        <w:jc w:val="both"/>
        <w:rPr>
          <w:rFonts w:ascii="Times New Roman" w:hAnsi="Times New Roman" w:cs="Times New Roman"/>
        </w:rPr>
      </w:pPr>
      <w:r w:rsidRPr="00665738">
        <w:rPr>
          <w:rFonts w:ascii="Times New Roman" w:hAnsi="Times New Roman" w:cs="Times New Roman"/>
        </w:rPr>
        <w:t xml:space="preserve">Since </w:t>
      </w:r>
      <w:r w:rsidR="00943300">
        <w:rPr>
          <w:rFonts w:ascii="Times New Roman" w:hAnsi="Times New Roman" w:cs="Times New Roman"/>
        </w:rPr>
        <w:t xml:space="preserve">the establishment of the Association, </w:t>
      </w:r>
      <w:r w:rsidRPr="00665738">
        <w:rPr>
          <w:rFonts w:ascii="Times New Roman" w:hAnsi="Times New Roman" w:cs="Times New Roman"/>
        </w:rPr>
        <w:t xml:space="preserve">the TCI </w:t>
      </w:r>
      <w:r w:rsidR="00665738" w:rsidRPr="00665738">
        <w:rPr>
          <w:rFonts w:ascii="Times New Roman" w:hAnsi="Times New Roman" w:cs="Times New Roman"/>
        </w:rPr>
        <w:t xml:space="preserve">Integrity </w:t>
      </w:r>
      <w:r w:rsidRPr="00665738">
        <w:rPr>
          <w:rFonts w:ascii="Times New Roman" w:hAnsi="Times New Roman" w:cs="Times New Roman"/>
        </w:rPr>
        <w:t xml:space="preserve">Commission has been actively involved in the regional and international anti-corruption efforts of the Association, including sharing the TCI’s regionally unique and valuable experiences in the regulation of political financing. </w:t>
      </w:r>
      <w:r w:rsidR="000F28F9" w:rsidRPr="00665738">
        <w:rPr>
          <w:rFonts w:ascii="Times New Roman" w:hAnsi="Times New Roman" w:cs="Times New Roman"/>
        </w:rPr>
        <w:t>A</w:t>
      </w:r>
      <w:r w:rsidR="00FC23EF" w:rsidRPr="00665738">
        <w:rPr>
          <w:rFonts w:ascii="Times New Roman" w:hAnsi="Times New Roman" w:cs="Times New Roman"/>
        </w:rPr>
        <w:t xml:space="preserve">t </w:t>
      </w:r>
      <w:r w:rsidR="00943300">
        <w:rPr>
          <w:rFonts w:ascii="Times New Roman" w:hAnsi="Times New Roman" w:cs="Times New Roman"/>
        </w:rPr>
        <w:t>the Association’s</w:t>
      </w:r>
      <w:r w:rsidR="00665738" w:rsidRPr="00665738">
        <w:rPr>
          <w:rFonts w:ascii="Times New Roman" w:hAnsi="Times New Roman" w:cs="Times New Roman"/>
        </w:rPr>
        <w:t xml:space="preserve"> </w:t>
      </w:r>
      <w:r w:rsidR="00FC23EF" w:rsidRPr="00665738">
        <w:rPr>
          <w:rFonts w:ascii="Times New Roman" w:hAnsi="Times New Roman" w:cs="Times New Roman"/>
        </w:rPr>
        <w:t>3</w:t>
      </w:r>
      <w:r w:rsidR="00FC23EF" w:rsidRPr="00665738">
        <w:rPr>
          <w:rFonts w:ascii="Times New Roman" w:hAnsi="Times New Roman" w:cs="Times New Roman"/>
          <w:vertAlign w:val="superscript"/>
        </w:rPr>
        <w:t>rd</w:t>
      </w:r>
      <w:r w:rsidR="00FC23EF" w:rsidRPr="00665738">
        <w:rPr>
          <w:rFonts w:ascii="Times New Roman" w:hAnsi="Times New Roman" w:cs="Times New Roman"/>
        </w:rPr>
        <w:t xml:space="preserve"> annual</w:t>
      </w:r>
      <w:r w:rsidR="00E373C0" w:rsidRPr="00665738">
        <w:rPr>
          <w:rFonts w:ascii="Times New Roman" w:hAnsi="Times New Roman" w:cs="Times New Roman"/>
        </w:rPr>
        <w:t xml:space="preserve"> </w:t>
      </w:r>
      <w:r w:rsidR="000F28F9" w:rsidRPr="00665738">
        <w:rPr>
          <w:rFonts w:ascii="Times New Roman" w:hAnsi="Times New Roman" w:cs="Times New Roman"/>
        </w:rPr>
        <w:t xml:space="preserve"> Conference held in Jamaica last year</w:t>
      </w:r>
      <w:r w:rsidR="00665738" w:rsidRPr="00665738">
        <w:rPr>
          <w:rFonts w:ascii="Times New Roman" w:hAnsi="Times New Roman" w:cs="Times New Roman"/>
        </w:rPr>
        <w:t>,</w:t>
      </w:r>
      <w:r w:rsidR="000F28F9" w:rsidRPr="00665738">
        <w:rPr>
          <w:rFonts w:ascii="Times New Roman" w:hAnsi="Times New Roman" w:cs="Times New Roman"/>
        </w:rPr>
        <w:t xml:space="preserve"> the Director of the </w:t>
      </w:r>
      <w:r w:rsidR="0021065E">
        <w:rPr>
          <w:rFonts w:ascii="Times New Roman" w:hAnsi="Times New Roman" w:cs="Times New Roman"/>
        </w:rPr>
        <w:t xml:space="preserve">TCI </w:t>
      </w:r>
      <w:r w:rsidR="000F28F9" w:rsidRPr="00665738">
        <w:rPr>
          <w:rFonts w:ascii="Times New Roman" w:hAnsi="Times New Roman" w:cs="Times New Roman"/>
        </w:rPr>
        <w:t>Integrity Commission</w:t>
      </w:r>
      <w:r w:rsidR="00665738" w:rsidRPr="00665738">
        <w:rPr>
          <w:rFonts w:ascii="Times New Roman" w:hAnsi="Times New Roman" w:cs="Times New Roman"/>
        </w:rPr>
        <w:t>,</w:t>
      </w:r>
      <w:r w:rsidR="000F28F9" w:rsidRPr="00665738">
        <w:rPr>
          <w:rFonts w:ascii="Times New Roman" w:hAnsi="Times New Roman" w:cs="Times New Roman"/>
        </w:rPr>
        <w:t xml:space="preserve"> Mr. Eugene Otuonye</w:t>
      </w:r>
      <w:r w:rsidR="004A4264" w:rsidRPr="00665738">
        <w:rPr>
          <w:rFonts w:ascii="Times New Roman" w:hAnsi="Times New Roman" w:cs="Times New Roman"/>
        </w:rPr>
        <w:t xml:space="preserve">, Q.C, </w:t>
      </w:r>
      <w:r w:rsidR="000F28F9" w:rsidRPr="00665738">
        <w:rPr>
          <w:rFonts w:ascii="Times New Roman" w:hAnsi="Times New Roman" w:cs="Times New Roman"/>
        </w:rPr>
        <w:t xml:space="preserve">was elected as the </w:t>
      </w:r>
      <w:r w:rsidR="00665738" w:rsidRPr="00665738">
        <w:rPr>
          <w:rFonts w:ascii="Times New Roman" w:hAnsi="Times New Roman" w:cs="Times New Roman"/>
        </w:rPr>
        <w:t xml:space="preserve">Association’s </w:t>
      </w:r>
      <w:r w:rsidR="000F28F9" w:rsidRPr="00665738">
        <w:rPr>
          <w:rFonts w:ascii="Times New Roman" w:hAnsi="Times New Roman" w:cs="Times New Roman"/>
        </w:rPr>
        <w:t>Chairman</w:t>
      </w:r>
      <w:r w:rsidR="00665738" w:rsidRPr="00665738">
        <w:rPr>
          <w:rFonts w:ascii="Times New Roman" w:hAnsi="Times New Roman" w:cs="Times New Roman"/>
        </w:rPr>
        <w:t xml:space="preserve"> and T</w:t>
      </w:r>
      <w:r w:rsidR="00E02B94" w:rsidRPr="00665738">
        <w:rPr>
          <w:rFonts w:ascii="Times New Roman" w:hAnsi="Times New Roman" w:cs="Times New Roman"/>
        </w:rPr>
        <w:t>CI was also nominated to</w:t>
      </w:r>
      <w:r w:rsidR="004A4264" w:rsidRPr="00665738">
        <w:rPr>
          <w:rFonts w:ascii="Times New Roman" w:hAnsi="Times New Roman" w:cs="Times New Roman"/>
        </w:rPr>
        <w:t xml:space="preserve"> host this </w:t>
      </w:r>
      <w:r w:rsidR="00665738" w:rsidRPr="00665738">
        <w:rPr>
          <w:rFonts w:ascii="Times New Roman" w:hAnsi="Times New Roman" w:cs="Times New Roman"/>
        </w:rPr>
        <w:t xml:space="preserve">year’s </w:t>
      </w:r>
      <w:r w:rsidR="00E02B94" w:rsidRPr="00665738">
        <w:rPr>
          <w:rFonts w:ascii="Times New Roman" w:hAnsi="Times New Roman" w:cs="Times New Roman"/>
        </w:rPr>
        <w:t>C</w:t>
      </w:r>
      <w:r w:rsidR="00F53449" w:rsidRPr="00665738">
        <w:rPr>
          <w:rFonts w:ascii="Times New Roman" w:hAnsi="Times New Roman" w:cs="Times New Roman"/>
        </w:rPr>
        <w:t>onference</w:t>
      </w:r>
      <w:r w:rsidR="00E02B94" w:rsidRPr="00665738">
        <w:rPr>
          <w:rFonts w:ascii="Times New Roman" w:hAnsi="Times New Roman" w:cs="Times New Roman"/>
        </w:rPr>
        <w:t>.</w:t>
      </w:r>
      <w:r w:rsidR="008C2AB9" w:rsidRPr="00665738">
        <w:rPr>
          <w:rFonts w:ascii="Times New Roman" w:hAnsi="Times New Roman" w:cs="Times New Roman"/>
        </w:rPr>
        <w:t xml:space="preserve"> </w:t>
      </w:r>
    </w:p>
    <w:p w:rsidR="007A580A" w:rsidRDefault="00DC6E6A" w:rsidP="005407A2">
      <w:pPr>
        <w:jc w:val="both"/>
        <w:rPr>
          <w:rFonts w:ascii="Times New Roman" w:hAnsi="Times New Roman" w:cs="Times New Roman"/>
        </w:rPr>
      </w:pPr>
      <w:r w:rsidRPr="00665738">
        <w:rPr>
          <w:rFonts w:ascii="Times New Roman" w:hAnsi="Times New Roman" w:cs="Times New Roman"/>
        </w:rPr>
        <w:t>Representatives from</w:t>
      </w:r>
      <w:r w:rsidR="008C2AB9" w:rsidRPr="00665738">
        <w:rPr>
          <w:rFonts w:ascii="Times New Roman" w:hAnsi="Times New Roman" w:cs="Times New Roman"/>
        </w:rPr>
        <w:t xml:space="preserve"> </w:t>
      </w:r>
      <w:r w:rsidR="004A4264" w:rsidRPr="00665738">
        <w:rPr>
          <w:rFonts w:ascii="Times New Roman" w:hAnsi="Times New Roman" w:cs="Times New Roman"/>
        </w:rPr>
        <w:t xml:space="preserve">most of the </w:t>
      </w:r>
      <w:r w:rsidR="008C2AB9" w:rsidRPr="00665738">
        <w:rPr>
          <w:rFonts w:ascii="Times New Roman" w:hAnsi="Times New Roman" w:cs="Times New Roman"/>
        </w:rPr>
        <w:t>Commonwealth Caribbean</w:t>
      </w:r>
      <w:r w:rsidR="00636497">
        <w:rPr>
          <w:rFonts w:ascii="Times New Roman" w:hAnsi="Times New Roman" w:cs="Times New Roman"/>
        </w:rPr>
        <w:t xml:space="preserve"> and Latin American</w:t>
      </w:r>
      <w:r w:rsidR="00380F91">
        <w:rPr>
          <w:rFonts w:ascii="Times New Roman" w:hAnsi="Times New Roman" w:cs="Times New Roman"/>
        </w:rPr>
        <w:t xml:space="preserve"> </w:t>
      </w:r>
      <w:r w:rsidR="00636497">
        <w:rPr>
          <w:rFonts w:ascii="Times New Roman" w:hAnsi="Times New Roman" w:cs="Times New Roman"/>
        </w:rPr>
        <w:t xml:space="preserve">Countries as well </w:t>
      </w:r>
      <w:r w:rsidR="00B22FBE">
        <w:rPr>
          <w:rFonts w:ascii="Times New Roman" w:hAnsi="Times New Roman" w:cs="Times New Roman"/>
        </w:rPr>
        <w:t>as Non</w:t>
      </w:r>
      <w:r w:rsidR="00380F91">
        <w:rPr>
          <w:rFonts w:ascii="Times New Roman" w:hAnsi="Times New Roman" w:cs="Times New Roman"/>
        </w:rPr>
        <w:t xml:space="preserve">-Commonwealth </w:t>
      </w:r>
      <w:r w:rsidR="008C2AB9" w:rsidRPr="00665738">
        <w:rPr>
          <w:rFonts w:ascii="Times New Roman" w:hAnsi="Times New Roman" w:cs="Times New Roman"/>
        </w:rPr>
        <w:t>Countries</w:t>
      </w:r>
      <w:r w:rsidR="00380F91">
        <w:rPr>
          <w:rFonts w:ascii="Times New Roman" w:hAnsi="Times New Roman" w:cs="Times New Roman"/>
        </w:rPr>
        <w:t xml:space="preserve"> such as Haiti and the Dominican Republic</w:t>
      </w:r>
      <w:r w:rsidR="00380F91" w:rsidRPr="00665738">
        <w:rPr>
          <w:rFonts w:ascii="Times New Roman" w:hAnsi="Times New Roman" w:cs="Times New Roman"/>
        </w:rPr>
        <w:t xml:space="preserve"> </w:t>
      </w:r>
      <w:r w:rsidR="004A4264" w:rsidRPr="00665738">
        <w:rPr>
          <w:rFonts w:ascii="Times New Roman" w:hAnsi="Times New Roman" w:cs="Times New Roman"/>
        </w:rPr>
        <w:t xml:space="preserve">as well </w:t>
      </w:r>
      <w:r w:rsidR="00943300" w:rsidRPr="00665738">
        <w:rPr>
          <w:rFonts w:ascii="Times New Roman" w:hAnsi="Times New Roman" w:cs="Times New Roman"/>
        </w:rPr>
        <w:t>as regional</w:t>
      </w:r>
      <w:r w:rsidR="004A4264" w:rsidRPr="00665738">
        <w:rPr>
          <w:rFonts w:ascii="Times New Roman" w:hAnsi="Times New Roman" w:cs="Times New Roman"/>
        </w:rPr>
        <w:t xml:space="preserve"> and international stakeholder institutions and resource persons in anti-corruption, are expected to attend this </w:t>
      </w:r>
      <w:r w:rsidR="004C3416">
        <w:rPr>
          <w:rFonts w:ascii="Times New Roman" w:hAnsi="Times New Roman" w:cs="Times New Roman"/>
        </w:rPr>
        <w:t>C</w:t>
      </w:r>
      <w:r w:rsidR="004A4264" w:rsidRPr="00665738">
        <w:rPr>
          <w:rFonts w:ascii="Times New Roman" w:hAnsi="Times New Roman" w:cs="Times New Roman"/>
        </w:rPr>
        <w:t>onference</w:t>
      </w:r>
      <w:r w:rsidR="005A67F1" w:rsidRPr="00665738">
        <w:rPr>
          <w:rFonts w:ascii="Times New Roman" w:hAnsi="Times New Roman" w:cs="Times New Roman"/>
        </w:rPr>
        <w:t>. The Acting Governor, H.E. Hon</w:t>
      </w:r>
      <w:r w:rsidR="00943300">
        <w:rPr>
          <w:rFonts w:ascii="Times New Roman" w:hAnsi="Times New Roman" w:cs="Times New Roman"/>
        </w:rPr>
        <w:t>.</w:t>
      </w:r>
      <w:r w:rsidR="005A67F1" w:rsidRPr="00665738">
        <w:rPr>
          <w:rFonts w:ascii="Times New Roman" w:hAnsi="Times New Roman" w:cs="Times New Roman"/>
        </w:rPr>
        <w:t xml:space="preserve"> Anya Williams</w:t>
      </w:r>
      <w:r w:rsidR="000858DE">
        <w:rPr>
          <w:rFonts w:ascii="Times New Roman" w:hAnsi="Times New Roman" w:cs="Times New Roman"/>
        </w:rPr>
        <w:t>;</w:t>
      </w:r>
      <w:r w:rsidR="005A67F1" w:rsidRPr="00665738">
        <w:rPr>
          <w:rFonts w:ascii="Times New Roman" w:hAnsi="Times New Roman" w:cs="Times New Roman"/>
        </w:rPr>
        <w:t xml:space="preserve"> the Hon</w:t>
      </w:r>
      <w:r w:rsidR="00943300">
        <w:rPr>
          <w:rFonts w:ascii="Times New Roman" w:hAnsi="Times New Roman" w:cs="Times New Roman"/>
        </w:rPr>
        <w:t>.</w:t>
      </w:r>
      <w:r w:rsidR="005A67F1" w:rsidRPr="00665738">
        <w:rPr>
          <w:rFonts w:ascii="Times New Roman" w:hAnsi="Times New Roman" w:cs="Times New Roman"/>
        </w:rPr>
        <w:t xml:space="preserve"> Sharlene Cartwright-Robinson</w:t>
      </w:r>
      <w:r w:rsidR="0021065E">
        <w:rPr>
          <w:rFonts w:ascii="Times New Roman" w:hAnsi="Times New Roman" w:cs="Times New Roman"/>
        </w:rPr>
        <w:t>,</w:t>
      </w:r>
      <w:r w:rsidR="005A67F1" w:rsidRPr="00665738">
        <w:rPr>
          <w:rFonts w:ascii="Times New Roman" w:hAnsi="Times New Roman" w:cs="Times New Roman"/>
        </w:rPr>
        <w:t xml:space="preserve"> Premier of Turks and Caicos Islands and the Secretary</w:t>
      </w:r>
      <w:r w:rsidR="00943300">
        <w:rPr>
          <w:rFonts w:ascii="Times New Roman" w:hAnsi="Times New Roman" w:cs="Times New Roman"/>
        </w:rPr>
        <w:t>-</w:t>
      </w:r>
      <w:r w:rsidR="005A67F1" w:rsidRPr="00665738">
        <w:rPr>
          <w:rFonts w:ascii="Times New Roman" w:hAnsi="Times New Roman" w:cs="Times New Roman"/>
        </w:rPr>
        <w:t>General of the Commonwealth, Rt. the Hon. Patricia Scotland, Q</w:t>
      </w:r>
      <w:r w:rsidR="00943300">
        <w:rPr>
          <w:rFonts w:ascii="Times New Roman" w:hAnsi="Times New Roman" w:cs="Times New Roman"/>
        </w:rPr>
        <w:t>.</w:t>
      </w:r>
      <w:r w:rsidR="005A67F1" w:rsidRPr="00665738">
        <w:rPr>
          <w:rFonts w:ascii="Times New Roman" w:hAnsi="Times New Roman" w:cs="Times New Roman"/>
        </w:rPr>
        <w:t xml:space="preserve">C, among others, </w:t>
      </w:r>
      <w:r w:rsidR="004A4264" w:rsidRPr="00665738">
        <w:rPr>
          <w:rFonts w:ascii="Times New Roman" w:hAnsi="Times New Roman" w:cs="Times New Roman"/>
        </w:rPr>
        <w:t xml:space="preserve">will </w:t>
      </w:r>
      <w:r w:rsidR="005A67F1" w:rsidRPr="00665738">
        <w:rPr>
          <w:rFonts w:ascii="Times New Roman" w:hAnsi="Times New Roman" w:cs="Times New Roman"/>
        </w:rPr>
        <w:t>bring remarks at the opening ceremony</w:t>
      </w:r>
      <w:r w:rsidR="00943300">
        <w:rPr>
          <w:rFonts w:ascii="Times New Roman" w:hAnsi="Times New Roman" w:cs="Times New Roman"/>
        </w:rPr>
        <w:t>.</w:t>
      </w:r>
      <w:r w:rsidR="005A67F1" w:rsidRPr="00665738">
        <w:rPr>
          <w:rFonts w:ascii="Times New Roman" w:hAnsi="Times New Roman" w:cs="Times New Roman"/>
        </w:rPr>
        <w:t xml:space="preserve"> </w:t>
      </w:r>
      <w:r w:rsidR="009024D4" w:rsidRPr="00665738">
        <w:rPr>
          <w:rFonts w:ascii="Times New Roman" w:hAnsi="Times New Roman" w:cs="Times New Roman"/>
        </w:rPr>
        <w:t>Professor Trevor Monroe, the Executive Director, National Integrity Action</w:t>
      </w:r>
      <w:r w:rsidR="00943300">
        <w:rPr>
          <w:rFonts w:ascii="Times New Roman" w:hAnsi="Times New Roman" w:cs="Times New Roman"/>
        </w:rPr>
        <w:t>,</w:t>
      </w:r>
      <w:r w:rsidR="009024D4" w:rsidRPr="00665738">
        <w:rPr>
          <w:rFonts w:ascii="Times New Roman" w:hAnsi="Times New Roman" w:cs="Times New Roman"/>
        </w:rPr>
        <w:t xml:space="preserve"> Jamaica, is the key note speaker on the Conference theme. </w:t>
      </w:r>
      <w:r w:rsidR="002910A4">
        <w:rPr>
          <w:rFonts w:ascii="Times New Roman" w:hAnsi="Times New Roman" w:cs="Times New Roman"/>
        </w:rPr>
        <w:t>Other speakers</w:t>
      </w:r>
      <w:r w:rsidR="00636497">
        <w:rPr>
          <w:rFonts w:ascii="Times New Roman" w:hAnsi="Times New Roman" w:cs="Times New Roman"/>
        </w:rPr>
        <w:t xml:space="preserve"> </w:t>
      </w:r>
      <w:r w:rsidR="002910A4">
        <w:rPr>
          <w:rFonts w:ascii="Times New Roman" w:hAnsi="Times New Roman" w:cs="Times New Roman"/>
        </w:rPr>
        <w:t>at</w:t>
      </w:r>
      <w:r w:rsidR="00636497">
        <w:rPr>
          <w:rFonts w:ascii="Times New Roman" w:hAnsi="Times New Roman" w:cs="Times New Roman"/>
        </w:rPr>
        <w:t xml:space="preserve"> the </w:t>
      </w:r>
      <w:r w:rsidR="002910A4">
        <w:rPr>
          <w:rFonts w:ascii="Times New Roman" w:hAnsi="Times New Roman" w:cs="Times New Roman"/>
        </w:rPr>
        <w:t xml:space="preserve">Conference and their topics </w:t>
      </w:r>
      <w:r w:rsidR="007A580A">
        <w:rPr>
          <w:rFonts w:ascii="Times New Roman" w:hAnsi="Times New Roman" w:cs="Times New Roman"/>
        </w:rPr>
        <w:t>include:</w:t>
      </w:r>
    </w:p>
    <w:p w:rsidR="00026554" w:rsidRPr="00B22FBE" w:rsidRDefault="00026554" w:rsidP="000265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3F45A9">
        <w:rPr>
          <w:rFonts w:ascii="Times New Roman" w:hAnsi="Times New Roman" w:cs="Times New Roman"/>
        </w:rPr>
        <w:t xml:space="preserve">The Honourable Rhondalee Braithwaite-Knowles - Attorney General of the TCI </w:t>
      </w:r>
      <w:r w:rsidR="000858DE">
        <w:rPr>
          <w:rFonts w:ascii="Times New Roman" w:hAnsi="Times New Roman" w:cs="Times New Roman"/>
        </w:rPr>
        <w:t xml:space="preserve">will speak on </w:t>
      </w:r>
      <w:r w:rsidRPr="00B22FBE">
        <w:rPr>
          <w:rFonts w:ascii="Times New Roman" w:hAnsi="Times New Roman" w:cs="Times New Roman"/>
          <w:i/>
        </w:rPr>
        <w:t>“The Cost of Corruption: The TCI Story.”</w:t>
      </w:r>
    </w:p>
    <w:p w:rsidR="00026554" w:rsidRPr="00B22FBE" w:rsidRDefault="002910A4" w:rsidP="000265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Sir David Simmons, former Chief Justice of Barbados and the </w:t>
      </w:r>
      <w:r w:rsidR="00026554" w:rsidRPr="003F45A9">
        <w:rPr>
          <w:rFonts w:ascii="Times New Roman" w:hAnsi="Times New Roman" w:cs="Times New Roman"/>
        </w:rPr>
        <w:t xml:space="preserve">Chairman of the </w:t>
      </w:r>
      <w:r>
        <w:rPr>
          <w:rFonts w:ascii="Times New Roman" w:hAnsi="Times New Roman" w:cs="Times New Roman"/>
        </w:rPr>
        <w:t xml:space="preserve">TCI </w:t>
      </w:r>
      <w:r w:rsidR="00026554" w:rsidRPr="003F45A9">
        <w:rPr>
          <w:rFonts w:ascii="Times New Roman" w:hAnsi="Times New Roman" w:cs="Times New Roman"/>
        </w:rPr>
        <w:t xml:space="preserve">Integrity Commission </w:t>
      </w:r>
      <w:r w:rsidR="000858DE">
        <w:rPr>
          <w:rFonts w:ascii="Times New Roman" w:hAnsi="Times New Roman" w:cs="Times New Roman"/>
        </w:rPr>
        <w:t xml:space="preserve">will speak on: </w:t>
      </w:r>
      <w:r w:rsidR="00026554" w:rsidRPr="00B22FBE">
        <w:rPr>
          <w:rFonts w:ascii="Times New Roman" w:hAnsi="Times New Roman" w:cs="Times New Roman"/>
          <w:i/>
        </w:rPr>
        <w:t xml:space="preserve">“Apathy towards Corruption – The Caribbean Experience.” </w:t>
      </w:r>
    </w:p>
    <w:p w:rsidR="00026554" w:rsidRDefault="00026554" w:rsidP="0002655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3F45A9">
        <w:rPr>
          <w:rFonts w:ascii="Times New Roman" w:hAnsi="Times New Roman" w:cs="Times New Roman"/>
        </w:rPr>
        <w:t xml:space="preserve">Representative from Transparency International </w:t>
      </w:r>
      <w:r w:rsidR="000858DE">
        <w:rPr>
          <w:rFonts w:ascii="Times New Roman" w:hAnsi="Times New Roman" w:cs="Times New Roman"/>
        </w:rPr>
        <w:t xml:space="preserve">speaking on </w:t>
      </w:r>
      <w:r w:rsidRPr="00B22FBE">
        <w:rPr>
          <w:rFonts w:ascii="Times New Roman" w:hAnsi="Times New Roman" w:cs="Times New Roman"/>
          <w:i/>
        </w:rPr>
        <w:t>“Criteria for Transparency International Corruption Perception Index (CPI): Implications for the Caribbean.”</w:t>
      </w:r>
    </w:p>
    <w:p w:rsidR="000858DE" w:rsidRPr="000858DE" w:rsidRDefault="000858DE" w:rsidP="000858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3F45A9">
        <w:rPr>
          <w:rFonts w:ascii="Times New Roman" w:hAnsi="Times New Roman" w:cs="Times New Roman"/>
        </w:rPr>
        <w:t>Dr. Roger Koranteng - Interim Adviser and Head, Public Sector Governance, Commonwealth Secretariat</w:t>
      </w:r>
      <w:r>
        <w:rPr>
          <w:rFonts w:ascii="Times New Roman" w:hAnsi="Times New Roman" w:cs="Times New Roman"/>
        </w:rPr>
        <w:t xml:space="preserve"> will conclude with </w:t>
      </w:r>
      <w:r w:rsidRPr="000858DE">
        <w:rPr>
          <w:rFonts w:ascii="Times New Roman" w:hAnsi="Times New Roman" w:cs="Times New Roman"/>
          <w:i/>
        </w:rPr>
        <w:t xml:space="preserve">“Conference take-home, Emerging </w:t>
      </w:r>
      <w:r>
        <w:rPr>
          <w:rFonts w:ascii="Times New Roman" w:hAnsi="Times New Roman" w:cs="Times New Roman"/>
          <w:i/>
        </w:rPr>
        <w:t>I</w:t>
      </w:r>
      <w:r w:rsidRPr="000858DE">
        <w:rPr>
          <w:rFonts w:ascii="Times New Roman" w:hAnsi="Times New Roman" w:cs="Times New Roman"/>
          <w:i/>
        </w:rPr>
        <w:t>ssues, Lessons</w:t>
      </w:r>
      <w:r>
        <w:rPr>
          <w:rFonts w:ascii="Times New Roman" w:hAnsi="Times New Roman" w:cs="Times New Roman"/>
          <w:i/>
        </w:rPr>
        <w:t xml:space="preserve">; What </w:t>
      </w:r>
      <w:r w:rsidRPr="000858DE">
        <w:rPr>
          <w:rFonts w:ascii="Times New Roman" w:hAnsi="Times New Roman" w:cs="Times New Roman"/>
          <w:i/>
        </w:rPr>
        <w:t xml:space="preserve">next ” </w:t>
      </w:r>
    </w:p>
    <w:p w:rsidR="00665738" w:rsidRDefault="009024D4" w:rsidP="005407A2">
      <w:pPr>
        <w:jc w:val="both"/>
        <w:rPr>
          <w:rFonts w:ascii="Times New Roman" w:hAnsi="Times New Roman" w:cs="Times New Roman"/>
        </w:rPr>
      </w:pPr>
      <w:r w:rsidRPr="00665738">
        <w:rPr>
          <w:rFonts w:ascii="Times New Roman" w:hAnsi="Times New Roman" w:cs="Times New Roman"/>
        </w:rPr>
        <w:t xml:space="preserve">Besides the panel discussions </w:t>
      </w:r>
      <w:r w:rsidR="00943300">
        <w:rPr>
          <w:rFonts w:ascii="Times New Roman" w:hAnsi="Times New Roman" w:cs="Times New Roman"/>
        </w:rPr>
        <w:t>which w</w:t>
      </w:r>
      <w:r w:rsidRPr="00665738">
        <w:rPr>
          <w:rFonts w:ascii="Times New Roman" w:hAnsi="Times New Roman" w:cs="Times New Roman"/>
        </w:rPr>
        <w:t xml:space="preserve">ill explore various aspects of the </w:t>
      </w:r>
      <w:r w:rsidR="00E02B94" w:rsidRPr="00665738">
        <w:rPr>
          <w:rFonts w:ascii="Times New Roman" w:hAnsi="Times New Roman" w:cs="Times New Roman"/>
        </w:rPr>
        <w:t>Conference theme</w:t>
      </w:r>
      <w:r w:rsidRPr="00665738">
        <w:rPr>
          <w:rFonts w:ascii="Times New Roman" w:hAnsi="Times New Roman" w:cs="Times New Roman"/>
        </w:rPr>
        <w:t xml:space="preserve"> in detail, this Conference will offer opportunity for Country Delegates to make presentations and share their </w:t>
      </w:r>
      <w:r w:rsidR="00943300">
        <w:rPr>
          <w:rFonts w:ascii="Times New Roman" w:hAnsi="Times New Roman" w:cs="Times New Roman"/>
        </w:rPr>
        <w:t xml:space="preserve">respective Countries’ </w:t>
      </w:r>
      <w:r w:rsidRPr="00665738">
        <w:rPr>
          <w:rFonts w:ascii="Times New Roman" w:hAnsi="Times New Roman" w:cs="Times New Roman"/>
        </w:rPr>
        <w:t xml:space="preserve">success stories and challenges in their </w:t>
      </w:r>
      <w:r w:rsidR="00E02B94" w:rsidRPr="00665738">
        <w:rPr>
          <w:rFonts w:ascii="Times New Roman" w:hAnsi="Times New Roman" w:cs="Times New Roman"/>
        </w:rPr>
        <w:t>anti-</w:t>
      </w:r>
      <w:r w:rsidRPr="00665738">
        <w:rPr>
          <w:rFonts w:ascii="Times New Roman" w:hAnsi="Times New Roman" w:cs="Times New Roman"/>
        </w:rPr>
        <w:t>corruption</w:t>
      </w:r>
      <w:r w:rsidR="00E02B94" w:rsidRPr="00665738">
        <w:rPr>
          <w:rFonts w:ascii="Times New Roman" w:hAnsi="Times New Roman" w:cs="Times New Roman"/>
        </w:rPr>
        <w:t xml:space="preserve"> and good governance efforts</w:t>
      </w:r>
      <w:r w:rsidRPr="00665738">
        <w:rPr>
          <w:rFonts w:ascii="Times New Roman" w:hAnsi="Times New Roman" w:cs="Times New Roman"/>
        </w:rPr>
        <w:t xml:space="preserve">.     </w:t>
      </w:r>
    </w:p>
    <w:p w:rsidR="009024D4" w:rsidRPr="00CE7CC2" w:rsidRDefault="00E02B94" w:rsidP="005407A2">
      <w:pPr>
        <w:jc w:val="both"/>
        <w:rPr>
          <w:rFonts w:ascii="Times New Roman" w:hAnsi="Times New Roman" w:cs="Times New Roman"/>
          <w:i/>
        </w:rPr>
      </w:pPr>
      <w:r w:rsidRPr="00665738">
        <w:rPr>
          <w:rFonts w:ascii="Times New Roman" w:hAnsi="Times New Roman" w:cs="Times New Roman"/>
        </w:rPr>
        <w:t>C</w:t>
      </w:r>
      <w:r w:rsidR="00665738">
        <w:rPr>
          <w:rFonts w:ascii="Times New Roman" w:hAnsi="Times New Roman" w:cs="Times New Roman"/>
        </w:rPr>
        <w:t>ommenting on the Conference, the C</w:t>
      </w:r>
      <w:r w:rsidR="00CE7CC2">
        <w:rPr>
          <w:rFonts w:ascii="Times New Roman" w:hAnsi="Times New Roman" w:cs="Times New Roman"/>
        </w:rPr>
        <w:t xml:space="preserve">hairman of the Association, </w:t>
      </w:r>
      <w:r w:rsidR="00665738">
        <w:rPr>
          <w:rFonts w:ascii="Times New Roman" w:hAnsi="Times New Roman" w:cs="Times New Roman"/>
        </w:rPr>
        <w:t xml:space="preserve">Mr </w:t>
      </w:r>
      <w:r w:rsidR="00CE7CC2">
        <w:rPr>
          <w:rFonts w:ascii="Times New Roman" w:hAnsi="Times New Roman" w:cs="Times New Roman"/>
        </w:rPr>
        <w:t xml:space="preserve">Eugene </w:t>
      </w:r>
      <w:r w:rsidR="00665738">
        <w:rPr>
          <w:rFonts w:ascii="Times New Roman" w:hAnsi="Times New Roman" w:cs="Times New Roman"/>
        </w:rPr>
        <w:t xml:space="preserve">Otuonye, Q.C. said: </w:t>
      </w:r>
      <w:r w:rsidR="00665738" w:rsidRPr="00CE7CC2">
        <w:rPr>
          <w:rFonts w:ascii="Times New Roman" w:hAnsi="Times New Roman" w:cs="Times New Roman"/>
          <w:i/>
        </w:rPr>
        <w:t>“The opportunity to host a Conference of this regional and international profile, is a huge and historic honour to T</w:t>
      </w:r>
      <w:r w:rsidR="00CE7CC2">
        <w:rPr>
          <w:rFonts w:ascii="Times New Roman" w:hAnsi="Times New Roman" w:cs="Times New Roman"/>
          <w:i/>
        </w:rPr>
        <w:t xml:space="preserve">urks and Caicos Islands, </w:t>
      </w:r>
      <w:r w:rsidR="00665738" w:rsidRPr="00CE7CC2">
        <w:rPr>
          <w:rFonts w:ascii="Times New Roman" w:hAnsi="Times New Roman" w:cs="Times New Roman"/>
          <w:i/>
        </w:rPr>
        <w:t>despite the recent devastation</w:t>
      </w:r>
      <w:r w:rsidR="008A1E63">
        <w:rPr>
          <w:rFonts w:ascii="Times New Roman" w:hAnsi="Times New Roman" w:cs="Times New Roman"/>
          <w:i/>
        </w:rPr>
        <w:t>s</w:t>
      </w:r>
      <w:r w:rsidR="00665738" w:rsidRPr="00CE7CC2">
        <w:rPr>
          <w:rFonts w:ascii="Times New Roman" w:hAnsi="Times New Roman" w:cs="Times New Roman"/>
          <w:i/>
        </w:rPr>
        <w:t xml:space="preserve"> </w:t>
      </w:r>
      <w:r w:rsidR="00943300">
        <w:rPr>
          <w:rFonts w:ascii="Times New Roman" w:hAnsi="Times New Roman" w:cs="Times New Roman"/>
          <w:i/>
        </w:rPr>
        <w:t>caused by</w:t>
      </w:r>
      <w:r w:rsidR="00CE7CC2" w:rsidRPr="00CE7CC2">
        <w:rPr>
          <w:rFonts w:ascii="Times New Roman" w:hAnsi="Times New Roman" w:cs="Times New Roman"/>
          <w:i/>
        </w:rPr>
        <w:t xml:space="preserve"> </w:t>
      </w:r>
      <w:r w:rsidR="00665738" w:rsidRPr="00CE7CC2">
        <w:rPr>
          <w:rFonts w:ascii="Times New Roman" w:hAnsi="Times New Roman" w:cs="Times New Roman"/>
          <w:i/>
        </w:rPr>
        <w:t>hurrica</w:t>
      </w:r>
      <w:r w:rsidR="00CE7CC2" w:rsidRPr="00CE7CC2">
        <w:rPr>
          <w:rFonts w:ascii="Times New Roman" w:hAnsi="Times New Roman" w:cs="Times New Roman"/>
          <w:i/>
        </w:rPr>
        <w:t xml:space="preserve">nes Irma and Maria. Hosting the Conference at this time, is a testament </w:t>
      </w:r>
      <w:r w:rsidR="008A1E63" w:rsidRPr="00CE7CC2">
        <w:rPr>
          <w:rFonts w:ascii="Times New Roman" w:hAnsi="Times New Roman" w:cs="Times New Roman"/>
          <w:i/>
        </w:rPr>
        <w:t xml:space="preserve">of </w:t>
      </w:r>
      <w:r w:rsidR="008A1E63">
        <w:rPr>
          <w:rFonts w:ascii="Times New Roman" w:hAnsi="Times New Roman" w:cs="Times New Roman"/>
          <w:i/>
        </w:rPr>
        <w:t xml:space="preserve">our </w:t>
      </w:r>
      <w:r w:rsidR="00CE7CC2" w:rsidRPr="00CE7CC2">
        <w:rPr>
          <w:rFonts w:ascii="Times New Roman" w:hAnsi="Times New Roman" w:cs="Times New Roman"/>
          <w:i/>
        </w:rPr>
        <w:t xml:space="preserve">resilience and fortitude in adversity, and more importantly, a recognition of the </w:t>
      </w:r>
      <w:r w:rsidR="008A1E63">
        <w:rPr>
          <w:rFonts w:ascii="Times New Roman" w:hAnsi="Times New Roman" w:cs="Times New Roman"/>
          <w:i/>
        </w:rPr>
        <w:t xml:space="preserve">leading </w:t>
      </w:r>
      <w:r w:rsidR="00CE7CC2" w:rsidRPr="00CE7CC2">
        <w:rPr>
          <w:rFonts w:ascii="Times New Roman" w:hAnsi="Times New Roman" w:cs="Times New Roman"/>
          <w:i/>
        </w:rPr>
        <w:t xml:space="preserve">position we hold in the Caribbean regional efforts against corruption. As TCI citizens and residents, we should all be gratefully proud of this moment…” </w:t>
      </w:r>
    </w:p>
    <w:p w:rsidR="00875B02" w:rsidRDefault="00875B02" w:rsidP="008E3742">
      <w:pPr>
        <w:tabs>
          <w:tab w:val="left" w:pos="1498"/>
        </w:tabs>
        <w:rPr>
          <w:rFonts w:ascii="Times New Roman" w:hAnsi="Times New Roman" w:cs="Times New Roman"/>
        </w:rPr>
      </w:pPr>
    </w:p>
    <w:p w:rsidR="00976EBF" w:rsidRPr="003F45A9" w:rsidRDefault="008E3742" w:rsidP="008E3742">
      <w:pPr>
        <w:tabs>
          <w:tab w:val="left" w:pos="1498"/>
        </w:tabs>
        <w:rPr>
          <w:rFonts w:ascii="Times New Roman" w:hAnsi="Times New Roman" w:cs="Times New Roman"/>
        </w:rPr>
      </w:pPr>
      <w:r w:rsidRPr="003F45A9">
        <w:rPr>
          <w:rFonts w:ascii="Times New Roman" w:hAnsi="Times New Roman" w:cs="Times New Roman"/>
        </w:rPr>
        <w:t xml:space="preserve">For more information about </w:t>
      </w:r>
      <w:r w:rsidR="00D24CC0" w:rsidRPr="003F45A9">
        <w:rPr>
          <w:rFonts w:ascii="Times New Roman" w:hAnsi="Times New Roman" w:cs="Times New Roman"/>
        </w:rPr>
        <w:t>this conference</w:t>
      </w:r>
      <w:r w:rsidR="00875B02">
        <w:rPr>
          <w:rFonts w:ascii="Times New Roman" w:hAnsi="Times New Roman" w:cs="Times New Roman"/>
        </w:rPr>
        <w:t>,</w:t>
      </w:r>
      <w:r w:rsidR="00D24CC0" w:rsidRPr="003F45A9">
        <w:rPr>
          <w:rFonts w:ascii="Times New Roman" w:hAnsi="Times New Roman" w:cs="Times New Roman"/>
        </w:rPr>
        <w:t xml:space="preserve"> please contact our Public Education Officer </w:t>
      </w:r>
      <w:r w:rsidR="00875B02">
        <w:rPr>
          <w:rFonts w:ascii="Times New Roman" w:hAnsi="Times New Roman" w:cs="Times New Roman"/>
        </w:rPr>
        <w:t xml:space="preserve">and Secretary of CCA1CACB </w:t>
      </w:r>
      <w:r w:rsidR="00D24CC0" w:rsidRPr="003F45A9">
        <w:rPr>
          <w:rFonts w:ascii="Times New Roman" w:hAnsi="Times New Roman" w:cs="Times New Roman"/>
        </w:rPr>
        <w:t xml:space="preserve">Mrs. Imterniza McCartney-Pierre at (649)-338-3340 or (649) 941-7847 or </w:t>
      </w:r>
      <w:r w:rsidR="00D16050" w:rsidRPr="003F45A9">
        <w:rPr>
          <w:rFonts w:ascii="Times New Roman" w:hAnsi="Times New Roman" w:cs="Times New Roman"/>
        </w:rPr>
        <w:t xml:space="preserve">via </w:t>
      </w:r>
      <w:r w:rsidR="00D24CC0" w:rsidRPr="003F45A9">
        <w:rPr>
          <w:rFonts w:ascii="Times New Roman" w:hAnsi="Times New Roman" w:cs="Times New Roman"/>
        </w:rPr>
        <w:t xml:space="preserve">e-mail at </w:t>
      </w:r>
      <w:hyperlink r:id="rId10" w:history="1">
        <w:r w:rsidR="00D24CC0" w:rsidRPr="003F45A9">
          <w:rPr>
            <w:rStyle w:val="Hyperlink"/>
            <w:rFonts w:ascii="Times New Roman" w:hAnsi="Times New Roman" w:cs="Times New Roman"/>
          </w:rPr>
          <w:t>publicedu@integritycommission.tc</w:t>
        </w:r>
      </w:hyperlink>
      <w:r w:rsidR="00D24CC0" w:rsidRPr="003F45A9">
        <w:rPr>
          <w:rFonts w:ascii="Times New Roman" w:hAnsi="Times New Roman" w:cs="Times New Roman"/>
        </w:rPr>
        <w:t xml:space="preserve"> .</w:t>
      </w:r>
    </w:p>
    <w:p w:rsidR="00875B02" w:rsidRDefault="00875B02" w:rsidP="008A1E63">
      <w:pPr>
        <w:pStyle w:val="NoSpacing"/>
        <w:rPr>
          <w:rFonts w:ascii="Times New Roman" w:hAnsi="Times New Roman" w:cs="Times New Roman"/>
        </w:rPr>
      </w:pPr>
    </w:p>
    <w:p w:rsidR="00875B02" w:rsidRDefault="00875B02" w:rsidP="008A1E63">
      <w:pPr>
        <w:pStyle w:val="NoSpacing"/>
        <w:rPr>
          <w:rFonts w:ascii="Times New Roman" w:hAnsi="Times New Roman" w:cs="Times New Roman"/>
        </w:rPr>
      </w:pPr>
    </w:p>
    <w:p w:rsidR="00FF5280" w:rsidRDefault="00FF5280" w:rsidP="008A1E63">
      <w:pPr>
        <w:pStyle w:val="NoSpacing"/>
        <w:rPr>
          <w:rFonts w:ascii="Times New Roman" w:hAnsi="Times New Roman" w:cs="Times New Roman"/>
        </w:rPr>
      </w:pPr>
    </w:p>
    <w:p w:rsidR="00FF5280" w:rsidRDefault="00FF5280" w:rsidP="008A1E63">
      <w:pPr>
        <w:pStyle w:val="NoSpacing"/>
        <w:rPr>
          <w:rFonts w:ascii="Times New Roman" w:hAnsi="Times New Roman" w:cs="Times New Roman"/>
        </w:rPr>
      </w:pPr>
    </w:p>
    <w:p w:rsidR="00FF5280" w:rsidRDefault="00FF5280" w:rsidP="008A1E63">
      <w:pPr>
        <w:pStyle w:val="NoSpacing"/>
        <w:rPr>
          <w:rFonts w:ascii="Times New Roman" w:hAnsi="Times New Roman" w:cs="Times New Roman"/>
        </w:rPr>
      </w:pPr>
    </w:p>
    <w:p w:rsidR="008A1E63" w:rsidRPr="008A1E63" w:rsidRDefault="008A1E63" w:rsidP="008A1E63">
      <w:pPr>
        <w:pStyle w:val="NoSpacing"/>
        <w:rPr>
          <w:rFonts w:ascii="Times New Roman" w:hAnsi="Times New Roman" w:cs="Times New Roman"/>
        </w:rPr>
      </w:pPr>
      <w:r w:rsidRPr="008A1E63">
        <w:rPr>
          <w:rFonts w:ascii="Times New Roman" w:hAnsi="Times New Roman" w:cs="Times New Roman"/>
        </w:rPr>
        <w:t>Eugene Otuonye, Q.C.</w:t>
      </w:r>
    </w:p>
    <w:p w:rsidR="008A1E63" w:rsidRDefault="008A1E63" w:rsidP="008A1E63">
      <w:pPr>
        <w:pStyle w:val="NoSpacing"/>
        <w:rPr>
          <w:rFonts w:ascii="Times New Roman" w:hAnsi="Times New Roman" w:cs="Times New Roman"/>
        </w:rPr>
      </w:pPr>
      <w:r w:rsidRPr="008A1E63">
        <w:rPr>
          <w:rFonts w:ascii="Times New Roman" w:hAnsi="Times New Roman" w:cs="Times New Roman"/>
        </w:rPr>
        <w:t>Director</w:t>
      </w:r>
    </w:p>
    <w:p w:rsidR="008A1E63" w:rsidRDefault="008A1E63" w:rsidP="008A1E63">
      <w:pPr>
        <w:pStyle w:val="NoSpacing"/>
        <w:rPr>
          <w:rFonts w:ascii="Times New Roman" w:hAnsi="Times New Roman" w:cs="Times New Roman"/>
        </w:rPr>
      </w:pPr>
    </w:p>
    <w:p w:rsidR="00875B02" w:rsidRDefault="00875B02" w:rsidP="008A1E63">
      <w:pPr>
        <w:pStyle w:val="NoSpacing"/>
        <w:rPr>
          <w:rFonts w:ascii="Times New Roman" w:hAnsi="Times New Roman" w:cs="Times New Roman"/>
          <w:i/>
        </w:rPr>
      </w:pPr>
    </w:p>
    <w:p w:rsidR="00875B02" w:rsidRPr="00875B02" w:rsidRDefault="00875B02" w:rsidP="008A1E63">
      <w:pPr>
        <w:pStyle w:val="NoSpacing"/>
        <w:rPr>
          <w:rFonts w:ascii="Times New Roman" w:hAnsi="Times New Roman" w:cs="Times New Roman"/>
          <w:b/>
          <w:i/>
        </w:rPr>
      </w:pPr>
    </w:p>
    <w:p w:rsidR="008A1E63" w:rsidRPr="008A1E63" w:rsidRDefault="008A1E63" w:rsidP="008A1E63">
      <w:pPr>
        <w:pStyle w:val="NoSpacing"/>
        <w:rPr>
          <w:rFonts w:ascii="Times New Roman" w:hAnsi="Times New Roman" w:cs="Times New Roman"/>
        </w:rPr>
      </w:pPr>
      <w:r w:rsidRPr="00875B02">
        <w:rPr>
          <w:rFonts w:ascii="Times New Roman" w:hAnsi="Times New Roman" w:cs="Times New Roman"/>
          <w:b/>
          <w:i/>
        </w:rPr>
        <w:t>Editor’s Note:</w:t>
      </w:r>
      <w:r w:rsidRPr="008A1E6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The draft Conference Agenda is attached </w:t>
      </w:r>
      <w:r w:rsidR="00943300">
        <w:rPr>
          <w:rFonts w:ascii="Times New Roman" w:hAnsi="Times New Roman" w:cs="Times New Roman"/>
        </w:rPr>
        <w:t xml:space="preserve">herewith </w:t>
      </w:r>
      <w:r>
        <w:rPr>
          <w:rFonts w:ascii="Times New Roman" w:hAnsi="Times New Roman" w:cs="Times New Roman"/>
        </w:rPr>
        <w:t xml:space="preserve">for more information. </w:t>
      </w:r>
    </w:p>
    <w:sectPr w:rsidR="008A1E63" w:rsidRPr="008A1E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485" w:rsidRDefault="00716485" w:rsidP="00875B02">
      <w:pPr>
        <w:spacing w:after="0" w:line="240" w:lineRule="auto"/>
      </w:pPr>
      <w:r>
        <w:separator/>
      </w:r>
    </w:p>
  </w:endnote>
  <w:endnote w:type="continuationSeparator" w:id="0">
    <w:p w:rsidR="00716485" w:rsidRDefault="00716485" w:rsidP="008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485" w:rsidRDefault="00716485" w:rsidP="00875B02">
      <w:pPr>
        <w:spacing w:after="0" w:line="240" w:lineRule="auto"/>
      </w:pPr>
      <w:r>
        <w:separator/>
      </w:r>
    </w:p>
  </w:footnote>
  <w:footnote w:type="continuationSeparator" w:id="0">
    <w:p w:rsidR="00716485" w:rsidRDefault="00716485" w:rsidP="008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7377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5B02" w:rsidRDefault="003B75A5">
        <w:pPr>
          <w:pStyle w:val="Head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065A8E58" wp14:editId="5B138C1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01495" cy="2180590"/>
              <wp:effectExtent l="0" t="0" r="8255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1495" cy="2180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75B02">
          <w:fldChar w:fldCharType="begin"/>
        </w:r>
        <w:r w:rsidR="00875B02">
          <w:instrText xml:space="preserve"> PAGE   \* MERGEFORMAT </w:instrText>
        </w:r>
        <w:r w:rsidR="00875B02">
          <w:fldChar w:fldCharType="separate"/>
        </w:r>
        <w:r>
          <w:rPr>
            <w:noProof/>
          </w:rPr>
          <w:t>1</w:t>
        </w:r>
        <w:r w:rsidR="00875B02">
          <w:rPr>
            <w:noProof/>
          </w:rPr>
          <w:fldChar w:fldCharType="end"/>
        </w:r>
      </w:p>
    </w:sdtContent>
  </w:sdt>
  <w:p w:rsidR="00875B02" w:rsidRDefault="00875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96D53"/>
    <w:multiLevelType w:val="hybridMultilevel"/>
    <w:tmpl w:val="E92E0BBC"/>
    <w:lvl w:ilvl="0" w:tplc="12D6F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123A3"/>
    <w:multiLevelType w:val="hybridMultilevel"/>
    <w:tmpl w:val="DA0A709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4E5F"/>
    <w:multiLevelType w:val="hybridMultilevel"/>
    <w:tmpl w:val="ABAEB404"/>
    <w:lvl w:ilvl="0" w:tplc="2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15DBB"/>
    <w:multiLevelType w:val="hybridMultilevel"/>
    <w:tmpl w:val="4802FC04"/>
    <w:lvl w:ilvl="0" w:tplc="12D6F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2F/gC8bBJYyIbe1gydfRqhYycHi0R86iBXmY1PtzsaIIeDqlqPgJF4ZfYMklZ8W8bfTS40UsoDH6QkGN+JZWQ==" w:salt="+K26Td8yb+DdCyR3nCZP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19"/>
    <w:rsid w:val="00026554"/>
    <w:rsid w:val="000858DE"/>
    <w:rsid w:val="000F28F9"/>
    <w:rsid w:val="00126B57"/>
    <w:rsid w:val="001604D9"/>
    <w:rsid w:val="0021065E"/>
    <w:rsid w:val="002910A4"/>
    <w:rsid w:val="00380F91"/>
    <w:rsid w:val="003B75A5"/>
    <w:rsid w:val="003F45A9"/>
    <w:rsid w:val="004A4264"/>
    <w:rsid w:val="004C3416"/>
    <w:rsid w:val="005407A2"/>
    <w:rsid w:val="005A67F1"/>
    <w:rsid w:val="00636497"/>
    <w:rsid w:val="006451A9"/>
    <w:rsid w:val="00665738"/>
    <w:rsid w:val="00702EFE"/>
    <w:rsid w:val="00716485"/>
    <w:rsid w:val="007A580A"/>
    <w:rsid w:val="00875B02"/>
    <w:rsid w:val="008A1E63"/>
    <w:rsid w:val="008B4319"/>
    <w:rsid w:val="008C2AB9"/>
    <w:rsid w:val="008E3742"/>
    <w:rsid w:val="009024D4"/>
    <w:rsid w:val="00912AF3"/>
    <w:rsid w:val="00924283"/>
    <w:rsid w:val="00932E63"/>
    <w:rsid w:val="00933E9E"/>
    <w:rsid w:val="00943300"/>
    <w:rsid w:val="00976EBF"/>
    <w:rsid w:val="00977A7D"/>
    <w:rsid w:val="00A37503"/>
    <w:rsid w:val="00A43BBB"/>
    <w:rsid w:val="00AB075F"/>
    <w:rsid w:val="00AE033A"/>
    <w:rsid w:val="00B22FBE"/>
    <w:rsid w:val="00BE2AA1"/>
    <w:rsid w:val="00C467D3"/>
    <w:rsid w:val="00CE7CC2"/>
    <w:rsid w:val="00D16050"/>
    <w:rsid w:val="00D24CC0"/>
    <w:rsid w:val="00DC6E6A"/>
    <w:rsid w:val="00E02B94"/>
    <w:rsid w:val="00E373C0"/>
    <w:rsid w:val="00E56937"/>
    <w:rsid w:val="00E71009"/>
    <w:rsid w:val="00F53449"/>
    <w:rsid w:val="00FA792B"/>
    <w:rsid w:val="00FC23EF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39F41-30D5-4136-A740-043E3193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CC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1E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B02"/>
  </w:style>
  <w:style w:type="paragraph" w:styleId="Footer">
    <w:name w:val="footer"/>
    <w:basedOn w:val="Normal"/>
    <w:link w:val="FooterChar"/>
    <w:uiPriority w:val="99"/>
    <w:unhideWhenUsed/>
    <w:rsid w:val="00875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B02"/>
  </w:style>
  <w:style w:type="paragraph" w:styleId="BalloonText">
    <w:name w:val="Balloon Text"/>
    <w:basedOn w:val="Normal"/>
    <w:link w:val="BalloonTextChar"/>
    <w:uiPriority w:val="99"/>
    <w:semiHidden/>
    <w:unhideWhenUsed/>
    <w:rsid w:val="0038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2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gritycommission.t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ublicedu@integritycommission.t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integritycommission.t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3A16-300D-4CDF-AA3D-A512F42D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782</Words>
  <Characters>4463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Flemming</dc:creator>
  <cp:keywords/>
  <dc:description/>
  <cp:lastModifiedBy>Jovan Flemming</cp:lastModifiedBy>
  <cp:revision>13</cp:revision>
  <cp:lastPrinted>2018-05-30T16:20:00Z</cp:lastPrinted>
  <dcterms:created xsi:type="dcterms:W3CDTF">2018-05-30T15:19:00Z</dcterms:created>
  <dcterms:modified xsi:type="dcterms:W3CDTF">2018-05-30T20:15:00Z</dcterms:modified>
</cp:coreProperties>
</file>